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30945672"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2F03D6">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400"/>
      <w:r w:rsidR="007C51CE" w:rsidRPr="007C51CE">
        <w:t xml:space="preserve"> </w:t>
      </w:r>
      <w:r w:rsidR="007C51CE" w:rsidRPr="007C51CE">
        <w:rPr>
          <w:rFonts w:ascii="Times New Roman" w:hAnsi="Times New Roman"/>
          <w:b/>
          <w:sz w:val="24"/>
          <w:szCs w:val="18"/>
          <w:lang w:val="en-US" w:eastAsia="zh-CN"/>
        </w:rPr>
        <w:t>2501283</w:t>
      </w:r>
      <w:bookmarkEnd w:id="1"/>
    </w:p>
    <w:p w14:paraId="12A9D852" w14:textId="77777777" w:rsidR="001F759D" w:rsidRDefault="001F759D">
      <w:pPr>
        <w:pStyle w:val="af2"/>
        <w:tabs>
          <w:tab w:val="left" w:pos="2155"/>
        </w:tabs>
        <w:spacing w:after="120"/>
        <w:ind w:left="2610" w:hanging="2610"/>
        <w:jc w:val="both"/>
        <w:rPr>
          <w:rFonts w:ascii="Times New Roman" w:hAnsi="Times New Roman"/>
          <w:noProof/>
          <w:sz w:val="24"/>
        </w:rPr>
      </w:pPr>
      <w:r w:rsidRPr="001F759D">
        <w:rPr>
          <w:rFonts w:ascii="Times New Roman" w:hAnsi="Times New Roman"/>
          <w:noProof/>
          <w:sz w:val="24"/>
        </w:rPr>
        <w:t>Athens, GR, 17th - 21st Feburary, 2025</w:t>
      </w:r>
    </w:p>
    <w:p w14:paraId="53931330" w14:textId="6006E40C"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726EF3">
        <w:rPr>
          <w:rFonts w:ascii="Times New Roman" w:hAnsi="Times New Roman"/>
          <w:b w:val="0"/>
          <w:sz w:val="24"/>
          <w:szCs w:val="24"/>
          <w:lang w:val="en-US" w:eastAsia="zh-CN"/>
        </w:rPr>
        <w:t>7.</w:t>
      </w:r>
      <w:r w:rsidR="00F30336">
        <w:rPr>
          <w:rFonts w:ascii="Times New Roman" w:hAnsi="Times New Roman"/>
          <w:b w:val="0"/>
          <w:sz w:val="24"/>
          <w:szCs w:val="24"/>
          <w:lang w:val="en-US" w:eastAsia="zh-CN"/>
        </w:rPr>
        <w:t>10</w:t>
      </w:r>
      <w:r w:rsidR="00726EF3">
        <w:rPr>
          <w:rFonts w:ascii="Times New Roman" w:hAnsi="Times New Roman"/>
          <w:b w:val="0"/>
          <w:sz w:val="24"/>
          <w:szCs w:val="24"/>
          <w:lang w:val="en-US" w:eastAsia="zh-CN"/>
        </w:rPr>
        <w:t>.2.2.2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4CDCA186"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136"/>
      <w:r w:rsidR="00726EF3" w:rsidRPr="00726EF3">
        <w:rPr>
          <w:rFonts w:ascii="Times New Roman" w:hAnsi="Times New Roman"/>
          <w:b w:val="0"/>
          <w:bCs/>
          <w:sz w:val="24"/>
          <w:szCs w:val="24"/>
          <w:lang w:val="en-US" w:eastAsia="zh-CN"/>
        </w:rPr>
        <w:t>Discussion on NR-NTN HPUE RX RSD</w:t>
      </w:r>
      <w:bookmarkEnd w:id="2"/>
    </w:p>
    <w:p w14:paraId="2EA6A982" w14:textId="51D0812A"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AE614E" w:rsidRPr="00AE614E">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C77E560" w14:textId="083B9C17" w:rsidR="00484392" w:rsidRDefault="00484392" w:rsidP="00484392">
      <w:pPr>
        <w:jc w:val="both"/>
        <w:rPr>
          <w:szCs w:val="22"/>
          <w:lang w:eastAsia="zh-CN"/>
        </w:rPr>
      </w:pPr>
      <w:bookmarkStart w:id="3" w:name="OLE_LINK205"/>
      <w:bookmarkStart w:id="4" w:name="OLE_LINK91"/>
      <w:bookmarkStart w:id="5" w:name="OLE_LINK90"/>
      <w:bookmarkStart w:id="6" w:name="OLE_LINK6"/>
      <w:r>
        <w:rPr>
          <w:szCs w:val="22"/>
          <w:lang w:eastAsia="zh-CN"/>
        </w:rPr>
        <w:t xml:space="preserve">In RAN#103 plenary meeting, the WID </w:t>
      </w:r>
      <w:bookmarkStart w:id="7" w:name="OLE_LINK416"/>
      <w:r>
        <w:rPr>
          <w:szCs w:val="22"/>
          <w:lang w:eastAsia="zh-CN"/>
        </w:rPr>
        <w:t xml:space="preserve">on </w:t>
      </w:r>
      <w:bookmarkStart w:id="8" w:name="OLE_LINK188"/>
      <w:bookmarkEnd w:id="7"/>
      <w:r>
        <w:rPr>
          <w:szCs w:val="22"/>
          <w:lang w:eastAsia="zh-CN"/>
        </w:rPr>
        <w:t>enhanced requirements and test methodology for NR and IoT NTN</w:t>
      </w:r>
      <w:bookmarkEnd w:id="8"/>
      <w:r>
        <w:rPr>
          <w:szCs w:val="22"/>
          <w:lang w:eastAsia="zh-CN"/>
        </w:rPr>
        <w:t xml:space="preserve"> was approved in [1]. One of the main objectives is to enable PC2/PC1.5 high</w:t>
      </w:r>
      <w:r>
        <w:rPr>
          <w:rFonts w:ascii="新細明體" w:eastAsia="新細明體" w:hAnsi="新細明體" w:hint="eastAsia"/>
          <w:szCs w:val="22"/>
          <w:lang w:eastAsia="zh-TW"/>
        </w:rPr>
        <w:t xml:space="preserve"> </w:t>
      </w:r>
      <w:r>
        <w:rPr>
          <w:rFonts w:eastAsia="新細明體"/>
          <w:szCs w:val="22"/>
          <w:lang w:eastAsia="zh-TW"/>
        </w:rPr>
        <w:t>power UE (HPUE)</w:t>
      </w:r>
      <w:r>
        <w:rPr>
          <w:szCs w:val="22"/>
          <w:lang w:eastAsia="zh-CN"/>
        </w:rPr>
        <w:t xml:space="preserve"> with defining RF requirements targeting at support of NR-NTN UEs for FR1 single carrier scenario.</w:t>
      </w:r>
      <w:bookmarkEnd w:id="3"/>
      <w:r>
        <w:rPr>
          <w:szCs w:val="22"/>
          <w:lang w:eastAsia="zh-CN"/>
        </w:rPr>
        <w:t xml:space="preserve"> </w:t>
      </w:r>
    </w:p>
    <w:p w14:paraId="1EA79966" w14:textId="7021916B" w:rsidR="00484392" w:rsidRDefault="00484392" w:rsidP="00484392">
      <w:pPr>
        <w:jc w:val="both"/>
        <w:rPr>
          <w:szCs w:val="22"/>
          <w:lang w:eastAsia="zh-CN"/>
        </w:rPr>
      </w:pPr>
      <w:bookmarkStart w:id="9" w:name="OLE_LINK206"/>
      <w:r>
        <w:rPr>
          <w:szCs w:val="22"/>
          <w:lang w:eastAsia="zh-CN"/>
        </w:rPr>
        <w:t xml:space="preserve">In this contribution, </w:t>
      </w:r>
      <w:r>
        <w:rPr>
          <w:lang w:eastAsia="zh-CN"/>
        </w:rPr>
        <w:t>our evaluation about PC2 and PC1.5 HPUE RX reference sensitivity degradation (RSD) requirements for NR NTN</w:t>
      </w:r>
      <w:r>
        <w:rPr>
          <w:rFonts w:ascii="新細明體" w:eastAsia="新細明體" w:hAnsi="新細明體" w:hint="eastAsia"/>
          <w:lang w:eastAsia="zh-TW"/>
        </w:rPr>
        <w:t xml:space="preserve"> </w:t>
      </w:r>
      <w:r>
        <w:rPr>
          <w:lang w:eastAsia="zh-CN"/>
        </w:rPr>
        <w:t>is provided for discussion</w:t>
      </w:r>
      <w:r>
        <w:rPr>
          <w:szCs w:val="22"/>
          <w:lang w:eastAsia="zh-CN"/>
        </w:rPr>
        <w:t>.</w:t>
      </w:r>
      <w:bookmarkEnd w:id="9"/>
      <w:r>
        <w:rPr>
          <w:szCs w:val="22"/>
          <w:lang w:eastAsia="zh-CN"/>
        </w:rPr>
        <w:t xml:space="preserve"> </w:t>
      </w:r>
      <w:bookmarkEnd w:id="4"/>
      <w:bookmarkEnd w:id="5"/>
      <w:bookmarkEnd w:id="6"/>
    </w:p>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70721E78" w:rsidR="00A37FE1" w:rsidRPr="002343C4" w:rsidRDefault="00A0758B" w:rsidP="00A37FE1">
      <w:pPr>
        <w:rPr>
          <w:b/>
          <w:lang w:eastAsia="zh-CN"/>
        </w:rPr>
      </w:pPr>
      <w:bookmarkStart w:id="10" w:name="OLE_LINK278"/>
      <w:r w:rsidRPr="002343C4">
        <w:rPr>
          <w:b/>
          <w:lang w:eastAsia="zh-CN"/>
        </w:rPr>
        <w:t>2.1</w:t>
      </w:r>
      <w:r w:rsidRPr="002343C4">
        <w:rPr>
          <w:b/>
          <w:lang w:eastAsia="zh-CN"/>
        </w:rPr>
        <w:tab/>
      </w:r>
      <w:r w:rsidRPr="002343C4">
        <w:rPr>
          <w:b/>
          <w:lang w:eastAsia="zh-CN"/>
        </w:rPr>
        <w:tab/>
      </w:r>
      <w:r w:rsidR="00484392" w:rsidRPr="00484392">
        <w:rPr>
          <w:b/>
          <w:lang w:eastAsia="zh-CN"/>
        </w:rPr>
        <w:t>High power UE (HPUE) for NTN</w:t>
      </w:r>
      <w:r w:rsidR="00484392">
        <w:rPr>
          <w:b/>
          <w:lang w:eastAsia="zh-CN"/>
        </w:rPr>
        <w:t xml:space="preserve"> </w:t>
      </w:r>
    </w:p>
    <w:p w14:paraId="40DCFF92" w14:textId="77777777" w:rsidR="00484392" w:rsidRDefault="00484392" w:rsidP="00484392">
      <w:pPr>
        <w:rPr>
          <w:rFonts w:eastAsia="新細明體"/>
          <w:lang w:eastAsia="zh-TW"/>
        </w:rPr>
      </w:pPr>
      <w:bookmarkStart w:id="11" w:name="OLE_LINK418"/>
      <w:bookmarkEnd w:id="10"/>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 </w:t>
      </w:r>
      <w:bookmarkEnd w:id="11"/>
      <w:r>
        <w:rPr>
          <w:rFonts w:eastAsia="新細明體"/>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484392" w14:paraId="679068AD" w14:textId="77777777" w:rsidTr="00484392">
        <w:tc>
          <w:tcPr>
            <w:tcW w:w="9695" w:type="dxa"/>
            <w:tcBorders>
              <w:top w:val="single" w:sz="4" w:space="0" w:color="auto"/>
              <w:left w:val="single" w:sz="4" w:space="0" w:color="auto"/>
              <w:bottom w:val="single" w:sz="4" w:space="0" w:color="auto"/>
              <w:right w:val="single" w:sz="4" w:space="0" w:color="auto"/>
            </w:tcBorders>
          </w:tcPr>
          <w:p w14:paraId="794550FD"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7340E8A7"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1C2A3A7E"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1B12B5F0"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7DA7A93"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539D30B1" w14:textId="77777777" w:rsidR="00484392" w:rsidRDefault="00484392">
            <w:pPr>
              <w:pStyle w:val="afb"/>
              <w:widowControl w:val="0"/>
              <w:ind w:left="1260" w:firstLineChars="0" w:firstLine="0"/>
              <w:rPr>
                <w:rFonts w:ascii="Times New Roman" w:hAnsi="Times New Roman" w:cs="Times New Roman"/>
                <w:sz w:val="20"/>
                <w:szCs w:val="20"/>
              </w:rPr>
            </w:pPr>
          </w:p>
          <w:p w14:paraId="5061E797"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eMTC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56FE7E45"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7C3F04EA"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18AC7BC6"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2C150AA9"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3E46C3EB"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3BD6F5FF"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Absorption Rate restriction) requirements for handheld </w:t>
            </w:r>
            <w:proofErr w:type="gramStart"/>
            <w:r>
              <w:rPr>
                <w:rFonts w:ascii="Times New Roman" w:hAnsi="Times New Roman" w:cs="Times New Roman"/>
                <w:sz w:val="20"/>
                <w:szCs w:val="20"/>
              </w:rPr>
              <w:t>UE</w:t>
            </w:r>
            <w:proofErr w:type="gramEnd"/>
          </w:p>
          <w:p w14:paraId="40A8197E"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0BE6D928" w14:textId="77777777" w:rsidR="00484392" w:rsidRDefault="00484392" w:rsidP="00484392">
            <w:pPr>
              <w:pStyle w:val="afb"/>
              <w:widowControl w:val="0"/>
              <w:numPr>
                <w:ilvl w:val="2"/>
                <w:numId w:val="48"/>
              </w:numPr>
              <w:ind w:firstLineChars="0"/>
              <w:rPr>
                <w:rFonts w:ascii="Times New Roman" w:hAnsi="Times New Roman" w:cs="Times New Roman"/>
                <w:sz w:val="20"/>
                <w:szCs w:val="20"/>
                <w:highlight w:val="cyan"/>
              </w:rPr>
            </w:pPr>
            <w:r>
              <w:rPr>
                <w:rFonts w:ascii="Times New Roman" w:hAnsi="Times New Roman" w:cs="Times New Roman"/>
                <w:sz w:val="20"/>
                <w:szCs w:val="20"/>
                <w:highlight w:val="cyan"/>
              </w:rPr>
              <w:t xml:space="preserve">Necessary Rx requirements, at least </w:t>
            </w:r>
            <w:proofErr w:type="gramStart"/>
            <w:r>
              <w:rPr>
                <w:rFonts w:ascii="Times New Roman" w:hAnsi="Times New Roman" w:cs="Times New Roman"/>
                <w:sz w:val="20"/>
                <w:szCs w:val="20"/>
                <w:highlight w:val="cyan"/>
              </w:rPr>
              <w:t>including</w:t>
            </w:r>
            <w:proofErr w:type="gramEnd"/>
          </w:p>
          <w:p w14:paraId="322599F7"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highlight w:val="cyan"/>
              </w:rPr>
              <w:t>Specify the RSD requirements on the example bands, if necessary</w:t>
            </w:r>
          </w:p>
        </w:tc>
      </w:tr>
    </w:tbl>
    <w:p w14:paraId="2A0CADC9" w14:textId="77777777" w:rsidR="00484392" w:rsidRDefault="00484392" w:rsidP="00484392">
      <w:pPr>
        <w:rPr>
          <w:rFonts w:eastAsia="新細明體"/>
          <w:lang w:eastAsia="zh-TW"/>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bookmarkStart w:id="12" w:name="OLE_LINK44"/>
      <w:r w:rsidR="00D41018">
        <w:rPr>
          <w:b/>
          <w:lang w:eastAsia="zh-CN"/>
        </w:rPr>
        <w:t>Previous Meeting Agreements</w:t>
      </w:r>
      <w:bookmarkEnd w:id="12"/>
    </w:p>
    <w:p w14:paraId="5D6C0D0E" w14:textId="2371405B" w:rsidR="00B86653" w:rsidRDefault="00B86653" w:rsidP="00B86653">
      <w:pPr>
        <w:rPr>
          <w:rFonts w:eastAsia="新細明體"/>
          <w:lang w:eastAsia="zh-TW"/>
        </w:rPr>
      </w:pPr>
      <w:bookmarkStart w:id="13" w:name="OLE_LINK45"/>
      <w:r>
        <w:rPr>
          <w:rFonts w:eastAsia="新細明體"/>
          <w:lang w:eastAsia="zh-TW"/>
        </w:rPr>
        <w:t>Based on the WID’s objective, it indicates that it is necessary to evaluate whether RX RSD requirements would be needed when TX HPUE is enabled.</w:t>
      </w:r>
      <w:bookmarkStart w:id="14" w:name="OLE_LINK37"/>
      <w:r>
        <w:rPr>
          <w:rFonts w:eastAsia="新細明體"/>
          <w:lang w:eastAsia="zh-TW"/>
        </w:rPr>
        <w:t xml:space="preserve">  In RAN4#112bis </w:t>
      </w:r>
      <w:r w:rsidR="00162910">
        <w:rPr>
          <w:rFonts w:eastAsia="新細明體"/>
          <w:lang w:eastAsia="zh-TW"/>
        </w:rPr>
        <w:t xml:space="preserve">and RAN4#113 </w:t>
      </w:r>
      <w:r>
        <w:rPr>
          <w:rFonts w:eastAsia="新細明體"/>
          <w:lang w:eastAsia="zh-TW"/>
        </w:rPr>
        <w:t>meeting</w:t>
      </w:r>
      <w:r w:rsidR="00162910">
        <w:rPr>
          <w:rFonts w:eastAsia="新細明體"/>
          <w:lang w:eastAsia="zh-TW"/>
        </w:rPr>
        <w:t>s</w:t>
      </w:r>
      <w:r>
        <w:rPr>
          <w:rFonts w:eastAsia="新細明體"/>
          <w:lang w:eastAsia="zh-TW"/>
        </w:rPr>
        <w:t>, the agreed WF [2]</w:t>
      </w:r>
      <w:r w:rsidR="00162910">
        <w:rPr>
          <w:rFonts w:eastAsia="新細明體"/>
          <w:lang w:eastAsia="zh-TW"/>
        </w:rPr>
        <w:t>[3]</w:t>
      </w:r>
      <w:r>
        <w:rPr>
          <w:rFonts w:eastAsia="新細明體"/>
          <w:lang w:eastAsia="zh-TW"/>
        </w:rPr>
        <w:t xml:space="preserve"> </w:t>
      </w:r>
      <w:bookmarkEnd w:id="14"/>
      <w:r>
        <w:rPr>
          <w:rFonts w:eastAsia="新細明體"/>
          <w:lang w:eastAsia="zh-TW"/>
        </w:rPr>
        <w:t>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FF25E2" w14:paraId="7B3CC94F" w14:textId="77777777">
        <w:tc>
          <w:tcPr>
            <w:tcW w:w="9695" w:type="dxa"/>
            <w:shd w:val="clear" w:color="auto" w:fill="auto"/>
          </w:tcPr>
          <w:bookmarkEnd w:id="13"/>
          <w:p w14:paraId="0CB5F68A" w14:textId="68E2823F" w:rsidR="00162910" w:rsidRPr="002464CC" w:rsidRDefault="002464CC" w:rsidP="00351D48">
            <w:pPr>
              <w:rPr>
                <w:rFonts w:eastAsia="新細明體"/>
                <w:b/>
                <w:u w:val="single"/>
                <w:lang w:eastAsia="zh-TW"/>
              </w:rPr>
            </w:pPr>
            <w:r w:rsidRPr="002464CC">
              <w:rPr>
                <w:rFonts w:eastAsia="新細明體"/>
                <w:b/>
                <w:u w:val="single"/>
                <w:lang w:eastAsia="zh-TW"/>
              </w:rPr>
              <w:lastRenderedPageBreak/>
              <w:t>RAN4#113</w:t>
            </w:r>
          </w:p>
          <w:p w14:paraId="62DF975D" w14:textId="77777777" w:rsidR="00162910" w:rsidRPr="002464CC" w:rsidRDefault="00162910" w:rsidP="00162910">
            <w:pPr>
              <w:rPr>
                <w:rFonts w:eastAsia="Malgun Gothic"/>
                <w:b/>
                <w:u w:val="single"/>
                <w:lang w:eastAsia="ko-KR"/>
              </w:rPr>
            </w:pPr>
            <w:r w:rsidRPr="002464CC">
              <w:rPr>
                <w:b/>
                <w:u w:val="single"/>
                <w:lang w:eastAsia="ko-KR"/>
              </w:rPr>
              <w:t xml:space="preserve">Issue 3-1-2: </w:t>
            </w:r>
            <w:bookmarkStart w:id="15" w:name="OLE_LINK128"/>
            <w:r w:rsidRPr="002464CC">
              <w:rPr>
                <w:b/>
                <w:u w:val="single"/>
                <w:lang w:eastAsia="ko-KR"/>
              </w:rPr>
              <w:t>RSD Requirements for PC2 on n254</w:t>
            </w:r>
            <w:bookmarkEnd w:id="15"/>
          </w:p>
          <w:p w14:paraId="36BEB20A" w14:textId="77777777" w:rsidR="00162910" w:rsidRPr="002464CC" w:rsidRDefault="00162910" w:rsidP="00162910">
            <w:pPr>
              <w:rPr>
                <w:rFonts w:eastAsia="新細明體"/>
                <w:b/>
                <w:bCs/>
                <w:iCs/>
                <w:lang w:eastAsia="zh-CN"/>
              </w:rPr>
            </w:pPr>
            <w:r w:rsidRPr="002464CC">
              <w:rPr>
                <w:b/>
                <w:bCs/>
                <w:iCs/>
                <w:lang w:eastAsia="zh-CN"/>
              </w:rPr>
              <w:t xml:space="preserve">Agreement: </w:t>
            </w:r>
          </w:p>
          <w:p w14:paraId="4CC0E8A6" w14:textId="77777777" w:rsidR="00162910" w:rsidRPr="002464CC" w:rsidRDefault="00162910" w:rsidP="00162910">
            <w:pPr>
              <w:spacing w:after="120"/>
              <w:rPr>
                <w:lang w:eastAsia="zh-CN"/>
              </w:rPr>
            </w:pPr>
            <w:r w:rsidRPr="002464CC">
              <w:rPr>
                <w:lang w:eastAsia="zh-CN"/>
              </w:rPr>
              <w:t>For PC2 on n254: [0] dB RSD for PC2 NR-NTN for 1Tx and 2Tx</w:t>
            </w:r>
          </w:p>
          <w:p w14:paraId="1FA9F8EE" w14:textId="77777777" w:rsidR="00162910" w:rsidRPr="002464CC" w:rsidRDefault="00162910" w:rsidP="00162910">
            <w:pPr>
              <w:pStyle w:val="afb"/>
              <w:spacing w:after="120"/>
              <w:ind w:firstLineChars="0" w:firstLine="0"/>
              <w:rPr>
                <w:rFonts w:ascii="Times New Roman" w:hAnsi="Times New Roman" w:cs="Times New Roman"/>
                <w:sz w:val="20"/>
                <w:szCs w:val="20"/>
              </w:rPr>
            </w:pPr>
          </w:p>
          <w:p w14:paraId="56BF8705" w14:textId="77777777" w:rsidR="00162910" w:rsidRPr="002464CC" w:rsidRDefault="00162910" w:rsidP="00162910">
            <w:pPr>
              <w:rPr>
                <w:rFonts w:eastAsia="Malgun Gothic"/>
                <w:b/>
                <w:u w:val="single"/>
                <w:lang w:eastAsia="ko-KR"/>
              </w:rPr>
            </w:pPr>
            <w:r w:rsidRPr="002464CC">
              <w:rPr>
                <w:b/>
                <w:u w:val="single"/>
                <w:lang w:eastAsia="ko-KR"/>
              </w:rPr>
              <w:t xml:space="preserve">Issue 3-1-3: </w:t>
            </w:r>
            <w:bookmarkStart w:id="16" w:name="OLE_LINK129"/>
            <w:r w:rsidRPr="002464CC">
              <w:rPr>
                <w:b/>
                <w:u w:val="single"/>
                <w:lang w:eastAsia="ko-KR"/>
              </w:rPr>
              <w:t>RSD requirements for PC2 on n255</w:t>
            </w:r>
            <w:bookmarkEnd w:id="16"/>
            <w:r w:rsidRPr="002464CC">
              <w:rPr>
                <w:b/>
                <w:u w:val="single"/>
                <w:lang w:eastAsia="ko-KR"/>
              </w:rPr>
              <w:t xml:space="preserve"> </w:t>
            </w:r>
          </w:p>
          <w:p w14:paraId="0CABAC60" w14:textId="77777777" w:rsidR="00162910" w:rsidRPr="002464CC" w:rsidRDefault="00162910" w:rsidP="00162910">
            <w:pPr>
              <w:spacing w:after="120"/>
              <w:rPr>
                <w:b/>
                <w:lang w:eastAsia="zh-CN"/>
              </w:rPr>
            </w:pPr>
            <w:r w:rsidRPr="002464CC">
              <w:rPr>
                <w:b/>
                <w:lang w:eastAsia="zh-CN"/>
              </w:rPr>
              <w:t>Way forward:</w:t>
            </w:r>
          </w:p>
          <w:p w14:paraId="3100A562" w14:textId="77777777" w:rsidR="00162910" w:rsidRPr="002464CC" w:rsidRDefault="00162910" w:rsidP="00162910">
            <w:pPr>
              <w:spacing w:after="120"/>
              <w:rPr>
                <w:lang w:eastAsia="zh-CN"/>
              </w:rPr>
            </w:pPr>
            <w:bookmarkStart w:id="17" w:name="OLE_LINK132"/>
            <w:r w:rsidRPr="002464CC">
              <w:rPr>
                <w:lang w:eastAsia="zh-CN"/>
              </w:rPr>
              <w:t xml:space="preserve">For PC2 on n255: Further discuss the follow </w:t>
            </w:r>
            <w:proofErr w:type="gramStart"/>
            <w:r w:rsidRPr="002464CC">
              <w:rPr>
                <w:lang w:eastAsia="zh-CN"/>
              </w:rPr>
              <w:t>assumptions</w:t>
            </w:r>
            <w:proofErr w:type="gramEnd"/>
          </w:p>
          <w:p w14:paraId="00D57786"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bookmarkStart w:id="18" w:name="OLE_LINK133"/>
            <w:bookmarkEnd w:id="17"/>
            <w:r w:rsidRPr="002464CC">
              <w:rPr>
                <w:rFonts w:ascii="Times New Roman" w:hAnsi="Times New Roman" w:cs="Times New Roman"/>
                <w:sz w:val="20"/>
                <w:szCs w:val="20"/>
              </w:rPr>
              <w:t>Option 1: Duplex isolation as 50~52; PA interference as -107 dBm/Hz (P2/R4-2419073)</w:t>
            </w:r>
            <w:bookmarkEnd w:id="18"/>
          </w:p>
          <w:p w14:paraId="1856F7C5"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bookmarkStart w:id="19" w:name="OLE_LINK134"/>
            <w:r w:rsidRPr="002464CC">
              <w:rPr>
                <w:rFonts w:ascii="Times New Roman" w:hAnsi="Times New Roman" w:cs="Times New Roman"/>
                <w:sz w:val="20"/>
                <w:szCs w:val="20"/>
              </w:rPr>
              <w:t>Option 2: Duplex isolation as 51; PA interference as -117 dBm/Hz (O1/R4-2419540)</w:t>
            </w:r>
          </w:p>
          <w:bookmarkEnd w:id="19"/>
          <w:p w14:paraId="5B6BFADC" w14:textId="77777777" w:rsidR="00162910" w:rsidRPr="002464CC" w:rsidRDefault="00162910" w:rsidP="00162910">
            <w:pPr>
              <w:pStyle w:val="afb"/>
              <w:spacing w:after="120"/>
              <w:ind w:firstLineChars="0" w:firstLine="0"/>
              <w:rPr>
                <w:rFonts w:ascii="Times New Roman" w:hAnsi="Times New Roman" w:cs="Times New Roman"/>
                <w:sz w:val="20"/>
                <w:szCs w:val="20"/>
              </w:rPr>
            </w:pPr>
          </w:p>
          <w:p w14:paraId="5883BB66" w14:textId="77777777" w:rsidR="00162910" w:rsidRPr="002464CC" w:rsidRDefault="00162910" w:rsidP="00162910">
            <w:pPr>
              <w:rPr>
                <w:rFonts w:eastAsia="Malgun Gothic"/>
                <w:b/>
                <w:u w:val="single"/>
                <w:lang w:eastAsia="ko-KR"/>
              </w:rPr>
            </w:pPr>
            <w:r w:rsidRPr="002464CC">
              <w:rPr>
                <w:b/>
                <w:u w:val="single"/>
                <w:lang w:eastAsia="ko-KR"/>
              </w:rPr>
              <w:t xml:space="preserve">Issue 3-1-4: </w:t>
            </w:r>
            <w:bookmarkStart w:id="20" w:name="OLE_LINK130"/>
            <w:r w:rsidRPr="002464CC">
              <w:rPr>
                <w:b/>
                <w:u w:val="single"/>
                <w:lang w:eastAsia="ko-KR"/>
              </w:rPr>
              <w:t>RSD requirements for PC2 on n256</w:t>
            </w:r>
            <w:bookmarkEnd w:id="20"/>
            <w:r w:rsidRPr="002464CC">
              <w:rPr>
                <w:b/>
                <w:u w:val="single"/>
                <w:lang w:eastAsia="ko-KR"/>
              </w:rPr>
              <w:t xml:space="preserve"> </w:t>
            </w:r>
          </w:p>
          <w:p w14:paraId="50B928BF" w14:textId="77777777" w:rsidR="00162910" w:rsidRPr="002464CC" w:rsidRDefault="00162910" w:rsidP="00162910">
            <w:pPr>
              <w:spacing w:after="120"/>
              <w:rPr>
                <w:b/>
                <w:lang w:eastAsia="zh-CN"/>
              </w:rPr>
            </w:pPr>
            <w:r w:rsidRPr="002464CC">
              <w:rPr>
                <w:b/>
                <w:lang w:eastAsia="zh-CN"/>
              </w:rPr>
              <w:t>Way forward:</w:t>
            </w:r>
          </w:p>
          <w:p w14:paraId="6A5D086B" w14:textId="77777777" w:rsidR="00162910" w:rsidRPr="002464CC" w:rsidRDefault="00162910" w:rsidP="00162910">
            <w:pPr>
              <w:spacing w:after="120"/>
              <w:rPr>
                <w:lang w:eastAsia="zh-CN"/>
              </w:rPr>
            </w:pPr>
            <w:bookmarkStart w:id="21" w:name="OLE_LINK135"/>
            <w:r w:rsidRPr="002464CC">
              <w:rPr>
                <w:lang w:eastAsia="zh-CN"/>
              </w:rPr>
              <w:t>For PC2 on n256: [0] dB RSD for PC2 NR-NTN for 1Tx and 2Tx as starting point</w:t>
            </w:r>
          </w:p>
          <w:p w14:paraId="0E18D355"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To be confirmed by further discuss the following assumptions:</w:t>
            </w:r>
          </w:p>
          <w:p w14:paraId="69700AEA" w14:textId="77777777" w:rsidR="00162910" w:rsidRPr="002464CC" w:rsidRDefault="00162910" w:rsidP="00162910">
            <w:pPr>
              <w:pStyle w:val="afb"/>
              <w:numPr>
                <w:ilvl w:val="1"/>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Option 1: Duplex isolation as 50~52; PA interference as -117.8 dBm/Hz</w:t>
            </w:r>
          </w:p>
          <w:p w14:paraId="0A5FA534" w14:textId="77777777" w:rsidR="00162910" w:rsidRPr="002464CC" w:rsidRDefault="00162910" w:rsidP="00162910">
            <w:pPr>
              <w:pStyle w:val="afb"/>
              <w:numPr>
                <w:ilvl w:val="1"/>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 xml:space="preserve">Option 2: Duplex isolation as 51; PA interference as -124 dBm/Hz </w:t>
            </w:r>
          </w:p>
          <w:bookmarkEnd w:id="21"/>
          <w:p w14:paraId="1251687A" w14:textId="77777777" w:rsidR="00162910" w:rsidRPr="002464CC" w:rsidRDefault="00162910" w:rsidP="00162910">
            <w:pPr>
              <w:spacing w:afterLines="50" w:after="120"/>
              <w:rPr>
                <w:rFonts w:eastAsia="DengXian"/>
                <w:lang w:eastAsia="zh-CN"/>
              </w:rPr>
            </w:pPr>
          </w:p>
          <w:p w14:paraId="06D9A803" w14:textId="77777777" w:rsidR="00A34318" w:rsidRPr="002464CC" w:rsidRDefault="00A34318" w:rsidP="00A34318">
            <w:pPr>
              <w:rPr>
                <w:b/>
                <w:u w:val="single"/>
                <w:lang w:eastAsia="ko-KR"/>
              </w:rPr>
            </w:pPr>
            <w:r w:rsidRPr="002464CC">
              <w:rPr>
                <w:b/>
                <w:u w:val="single"/>
                <w:lang w:eastAsia="ko-KR"/>
              </w:rPr>
              <w:t>Issue 3-2: RSD requirements for PC1.5</w:t>
            </w:r>
          </w:p>
          <w:p w14:paraId="670F365B" w14:textId="77777777" w:rsidR="00A34318" w:rsidRPr="002464CC" w:rsidRDefault="00A34318" w:rsidP="00A34318">
            <w:pPr>
              <w:pStyle w:val="afb"/>
              <w:numPr>
                <w:ilvl w:val="0"/>
                <w:numId w:val="52"/>
              </w:numPr>
              <w:autoSpaceDN w:val="0"/>
              <w:spacing w:after="120"/>
              <w:ind w:left="720" w:firstLineChars="0"/>
              <w:rPr>
                <w:rFonts w:ascii="Times New Roman" w:hAnsi="Times New Roman" w:cs="Times New Roman"/>
                <w:sz w:val="20"/>
                <w:szCs w:val="20"/>
              </w:rPr>
            </w:pPr>
            <w:r w:rsidRPr="002464CC">
              <w:rPr>
                <w:rFonts w:ascii="Times New Roman" w:hAnsi="Times New Roman" w:cs="Times New Roman"/>
                <w:sz w:val="20"/>
                <w:szCs w:val="20"/>
              </w:rPr>
              <w:t>Proposals</w:t>
            </w:r>
          </w:p>
          <w:p w14:paraId="4DA534E6"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1: For NR NTN PC 1.5 handheld HPUE,</w:t>
            </w:r>
            <w:bookmarkStart w:id="22" w:name="OLE_LINK137"/>
            <w:r w:rsidRPr="002464CC">
              <w:rPr>
                <w:rFonts w:ascii="Times New Roman" w:hAnsi="Times New Roman" w:cs="Times New Roman"/>
                <w:sz w:val="20"/>
                <w:szCs w:val="20"/>
              </w:rPr>
              <w:t xml:space="preserve"> </w:t>
            </w:r>
            <w:r w:rsidRPr="002464CC">
              <w:rPr>
                <w:rFonts w:ascii="Times New Roman" w:hAnsi="Times New Roman" w:cs="Times New Roman"/>
                <w:b/>
                <w:bCs/>
                <w:sz w:val="20"/>
                <w:szCs w:val="20"/>
              </w:rPr>
              <w:t>the RSD value depends on the architecture of HPUE</w:t>
            </w:r>
            <w:bookmarkEnd w:id="22"/>
            <w:r w:rsidRPr="002464CC">
              <w:rPr>
                <w:rFonts w:ascii="Times New Roman" w:hAnsi="Times New Roman" w:cs="Times New Roman"/>
                <w:sz w:val="20"/>
                <w:szCs w:val="20"/>
              </w:rPr>
              <w:t xml:space="preserve"> (P1/R4-2417815)</w:t>
            </w:r>
          </w:p>
          <w:p w14:paraId="55EB2E59"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2: For PC1.5, 2Tx RSD are the same for handheld and non-handheld, while 1Tx RSD is likely to consider non-handheld only (P3/R4-2418201)</w:t>
            </w:r>
          </w:p>
          <w:p w14:paraId="3A5E0185"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3: no RSD is needed for non-handheld UE including PC 1 and PC 1.5. (P3/R4-2419016)</w:t>
            </w:r>
          </w:p>
          <w:p w14:paraId="436D2874"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4: [2.2] dB RSD for PC1.5 with 2Tx architecture for n256.</w:t>
            </w:r>
          </w:p>
          <w:p w14:paraId="232993E7" w14:textId="77777777" w:rsidR="00A34318" w:rsidRPr="002464CC" w:rsidRDefault="00A34318" w:rsidP="00162910">
            <w:pPr>
              <w:spacing w:afterLines="50" w:after="120"/>
              <w:rPr>
                <w:rFonts w:eastAsia="DengXian"/>
                <w:lang w:val="en-US" w:eastAsia="zh-CN"/>
              </w:rPr>
            </w:pPr>
          </w:p>
          <w:p w14:paraId="207CBE4A" w14:textId="77777777" w:rsidR="00A34318" w:rsidRPr="002464CC" w:rsidRDefault="00A34318" w:rsidP="00A34318">
            <w:pPr>
              <w:rPr>
                <w:b/>
                <w:u w:val="single"/>
                <w:lang w:eastAsia="ko-KR"/>
              </w:rPr>
            </w:pPr>
            <w:r w:rsidRPr="002464CC">
              <w:rPr>
                <w:b/>
                <w:u w:val="single"/>
                <w:lang w:eastAsia="ko-KR"/>
              </w:rPr>
              <w:t>Issue 3-3: RSD requirements for PC1</w:t>
            </w:r>
          </w:p>
          <w:p w14:paraId="6C9CDF91" w14:textId="77777777" w:rsidR="00A34318" w:rsidRPr="002464CC" w:rsidRDefault="00A34318" w:rsidP="00A34318">
            <w:pPr>
              <w:pStyle w:val="afb"/>
              <w:numPr>
                <w:ilvl w:val="0"/>
                <w:numId w:val="52"/>
              </w:numPr>
              <w:autoSpaceDN w:val="0"/>
              <w:spacing w:after="120"/>
              <w:ind w:left="720" w:firstLineChars="0"/>
              <w:rPr>
                <w:rFonts w:ascii="Times New Roman" w:hAnsi="Times New Roman" w:cs="Times New Roman"/>
                <w:sz w:val="20"/>
                <w:szCs w:val="20"/>
              </w:rPr>
            </w:pPr>
            <w:r w:rsidRPr="002464CC">
              <w:rPr>
                <w:rFonts w:ascii="Times New Roman" w:hAnsi="Times New Roman" w:cs="Times New Roman"/>
                <w:sz w:val="20"/>
                <w:szCs w:val="20"/>
              </w:rPr>
              <w:t>Proposals</w:t>
            </w:r>
          </w:p>
          <w:p w14:paraId="5939B0D7"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 xml:space="preserve">Option 1: For PC1 1Tx for NR-NTN, which is only considered feasible for non-handheld, the RSD is proposed to be 0dB (P4a/R4-2418201) </w:t>
            </w:r>
          </w:p>
          <w:p w14:paraId="154208FE" w14:textId="77777777" w:rsidR="00A34318" w:rsidRPr="002464CC" w:rsidRDefault="00A34318" w:rsidP="00A34318">
            <w:pPr>
              <w:pStyle w:val="afb"/>
              <w:numPr>
                <w:ilvl w:val="2"/>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Option 1-1: FFS for PC1 with 2 or 3 Tx cases (P4b/R4-2418201)</w:t>
            </w:r>
          </w:p>
          <w:p w14:paraId="215FA66E" w14:textId="77777777" w:rsidR="00A34318" w:rsidRPr="002464CC" w:rsidRDefault="00A34318" w:rsidP="00A34318">
            <w:pPr>
              <w:pStyle w:val="afb"/>
              <w:numPr>
                <w:ilvl w:val="1"/>
                <w:numId w:val="52"/>
              </w:numPr>
              <w:autoSpaceDN w:val="0"/>
              <w:spacing w:after="120"/>
              <w:ind w:left="1440" w:firstLineChars="0"/>
              <w:rPr>
                <w:rFonts w:ascii="Times New Roman" w:hAnsi="Times New Roman" w:cs="Times New Roman"/>
                <w:sz w:val="20"/>
                <w:szCs w:val="20"/>
              </w:rPr>
            </w:pPr>
            <w:r w:rsidRPr="002464CC">
              <w:rPr>
                <w:rFonts w:ascii="Times New Roman" w:hAnsi="Times New Roman" w:cs="Times New Roman"/>
                <w:sz w:val="20"/>
                <w:szCs w:val="20"/>
              </w:rPr>
              <w:t>Option 2 no RSD is needed for non-handheld UE including PC 1 and PC 1.5. (P3/R4-2419016)</w:t>
            </w:r>
          </w:p>
          <w:p w14:paraId="1B0E77E2" w14:textId="77777777" w:rsidR="00A34318" w:rsidRPr="002464CC" w:rsidRDefault="00A34318" w:rsidP="00162910">
            <w:pPr>
              <w:spacing w:afterLines="50" w:after="120"/>
              <w:rPr>
                <w:rFonts w:eastAsia="DengXian"/>
                <w:lang w:val="en-US" w:eastAsia="zh-CN"/>
              </w:rPr>
            </w:pPr>
          </w:p>
          <w:p w14:paraId="5821C6B8" w14:textId="77777777" w:rsidR="00162910" w:rsidRPr="002464CC" w:rsidRDefault="00162910" w:rsidP="00162910">
            <w:pPr>
              <w:rPr>
                <w:rFonts w:eastAsia="Times New Roman"/>
                <w:b/>
                <w:u w:val="single"/>
                <w:lang w:eastAsia="ko-KR"/>
              </w:rPr>
            </w:pPr>
            <w:r w:rsidRPr="002464CC">
              <w:rPr>
                <w:b/>
                <w:u w:val="single"/>
                <w:lang w:eastAsia="ko-KR"/>
              </w:rPr>
              <w:t>Issue 3-4: Others general proposals w.r.t RSD</w:t>
            </w:r>
          </w:p>
          <w:p w14:paraId="22D155BD" w14:textId="77777777" w:rsidR="00162910" w:rsidRPr="002464CC" w:rsidRDefault="00162910" w:rsidP="00162910">
            <w:pPr>
              <w:spacing w:after="120"/>
              <w:rPr>
                <w:b/>
                <w:lang w:eastAsia="zh-CN"/>
              </w:rPr>
            </w:pPr>
            <w:r w:rsidRPr="002464CC">
              <w:rPr>
                <w:b/>
                <w:lang w:eastAsia="zh-CN"/>
              </w:rPr>
              <w:t>Way forward:</w:t>
            </w:r>
          </w:p>
          <w:p w14:paraId="53D305C8" w14:textId="77777777" w:rsidR="00162910" w:rsidRPr="002464CC" w:rsidRDefault="00162910" w:rsidP="00162910">
            <w:pPr>
              <w:pStyle w:val="afb"/>
              <w:numPr>
                <w:ilvl w:val="0"/>
                <w:numId w:val="52"/>
              </w:numPr>
              <w:autoSpaceDN w:val="0"/>
              <w:spacing w:after="120"/>
              <w:ind w:firstLineChars="0"/>
              <w:rPr>
                <w:rFonts w:ascii="Times New Roman" w:hAnsi="Times New Roman" w:cs="Times New Roman"/>
                <w:sz w:val="20"/>
                <w:szCs w:val="20"/>
              </w:rPr>
            </w:pPr>
            <w:r w:rsidRPr="002464CC">
              <w:rPr>
                <w:rFonts w:ascii="Times New Roman" w:hAnsi="Times New Roman" w:cs="Times New Roman"/>
                <w:sz w:val="20"/>
                <w:szCs w:val="20"/>
              </w:rPr>
              <w:t>Encourage companies to investigate and discuss the impact of Rx non-linearity in RSD evaluations.</w:t>
            </w:r>
          </w:p>
          <w:p w14:paraId="2C8B68B6" w14:textId="403511FF" w:rsidR="006D7EDD" w:rsidRPr="00CD440A" w:rsidRDefault="006D7EDD" w:rsidP="002464CC">
            <w:pPr>
              <w:pStyle w:val="afb"/>
              <w:autoSpaceDN w:val="0"/>
              <w:spacing w:after="120"/>
              <w:ind w:firstLineChars="0" w:firstLine="0"/>
              <w:rPr>
                <w:rFonts w:ascii="Times New Roman" w:hAnsi="Times New Roman" w:cs="Times New Roman"/>
                <w:sz w:val="20"/>
                <w:szCs w:val="20"/>
                <w:highlight w:val="cyan"/>
              </w:rPr>
            </w:pPr>
          </w:p>
        </w:tc>
      </w:tr>
    </w:tbl>
    <w:p w14:paraId="72168CF8" w14:textId="77777777" w:rsidR="009A7C18" w:rsidRDefault="009A7C18" w:rsidP="00A37FE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464CC" w14:paraId="5009EF88" w14:textId="77777777">
        <w:tc>
          <w:tcPr>
            <w:tcW w:w="9695" w:type="dxa"/>
            <w:shd w:val="clear" w:color="auto" w:fill="auto"/>
          </w:tcPr>
          <w:p w14:paraId="57C5DE3D" w14:textId="77777777" w:rsidR="002464CC" w:rsidRDefault="002464CC" w:rsidP="002464CC">
            <w:pPr>
              <w:rPr>
                <w:rFonts w:eastAsia="新細明體"/>
                <w:b/>
                <w:u w:val="single"/>
                <w:lang w:eastAsia="zh-TW"/>
              </w:rPr>
            </w:pPr>
            <w:bookmarkStart w:id="23" w:name="OLE_LINK5"/>
            <w:bookmarkStart w:id="24" w:name="OLE_LINK7"/>
            <w:r>
              <w:rPr>
                <w:rFonts w:eastAsia="新細明體"/>
                <w:b/>
                <w:u w:val="single"/>
                <w:lang w:eastAsia="zh-TW"/>
              </w:rPr>
              <w:lastRenderedPageBreak/>
              <w:t>RAN4#112bis</w:t>
            </w:r>
          </w:p>
          <w:p w14:paraId="44B09065" w14:textId="77777777" w:rsidR="001E37AC" w:rsidRDefault="001E37AC" w:rsidP="001E37AC">
            <w:pPr>
              <w:rPr>
                <w:b/>
                <w:u w:val="single"/>
              </w:rPr>
            </w:pPr>
            <w:r>
              <w:rPr>
                <w:b/>
                <w:u w:val="single"/>
              </w:rPr>
              <w:t>Issue 2-4: UE architecture/type considerations for NR-NTN PC1 UE</w:t>
            </w:r>
          </w:p>
          <w:p w14:paraId="44A04DF4" w14:textId="77777777" w:rsidR="001E37AC" w:rsidRDefault="001E37AC" w:rsidP="001E37AC">
            <w:pPr>
              <w:rPr>
                <w:b/>
                <w:bCs/>
                <w:iCs/>
                <w:lang w:eastAsia="zh-CN"/>
              </w:rPr>
            </w:pPr>
            <w:r>
              <w:rPr>
                <w:b/>
                <w:bCs/>
                <w:iCs/>
                <w:lang w:eastAsia="zh-CN"/>
              </w:rPr>
              <w:t>Agreement:</w:t>
            </w:r>
          </w:p>
          <w:p w14:paraId="54DB6C9F" w14:textId="77777777" w:rsidR="001E37AC" w:rsidRDefault="001E37AC">
            <w:pPr>
              <w:pStyle w:val="afb"/>
              <w:numPr>
                <w:ilvl w:val="0"/>
                <w:numId w:val="55"/>
              </w:numPr>
              <w:overflowPunct w:val="0"/>
              <w:autoSpaceDE w:val="0"/>
              <w:autoSpaceDN w:val="0"/>
              <w:spacing w:after="180"/>
              <w:ind w:firstLineChars="0"/>
              <w:rPr>
                <w:rFonts w:ascii="Times New Roman" w:hAnsi="Times New Roman" w:cs="Times New Roman"/>
                <w:sz w:val="20"/>
                <w:szCs w:val="20"/>
              </w:rPr>
            </w:pPr>
            <w:bookmarkStart w:id="25" w:name="OLE_LINK145"/>
            <w:r>
              <w:rPr>
                <w:rFonts w:ascii="Times New Roman" w:hAnsi="Times New Roman" w:cs="Times New Roman"/>
                <w:sz w:val="20"/>
                <w:szCs w:val="20"/>
              </w:rPr>
              <w:t>Confirm feasibility of PC1 1Tx for non-handheld UE.</w:t>
            </w:r>
          </w:p>
          <w:p w14:paraId="00E2E795" w14:textId="77777777" w:rsidR="001E37AC" w:rsidRDefault="001E37AC">
            <w:pPr>
              <w:pStyle w:val="afb"/>
              <w:numPr>
                <w:ilvl w:val="0"/>
                <w:numId w:val="55"/>
              </w:numPr>
              <w:overflowPunct w:val="0"/>
              <w:autoSpaceDE w:val="0"/>
              <w:autoSpaceDN w:val="0"/>
              <w:spacing w:after="180"/>
              <w:ind w:firstLineChars="0"/>
              <w:rPr>
                <w:rFonts w:ascii="Times New Roman" w:hAnsi="Times New Roman" w:cs="Times New Roman"/>
                <w:sz w:val="20"/>
                <w:szCs w:val="20"/>
              </w:rPr>
            </w:pPr>
            <w:bookmarkStart w:id="26" w:name="OLE_LINK144"/>
            <w:bookmarkEnd w:id="25"/>
            <w:r>
              <w:rPr>
                <w:rFonts w:ascii="Times New Roman" w:hAnsi="Times New Roman" w:cs="Times New Roman"/>
                <w:sz w:val="20"/>
                <w:szCs w:val="20"/>
              </w:rPr>
              <w:t>For PC1, at least 1Tx to be considered for requirements.</w:t>
            </w:r>
          </w:p>
          <w:p w14:paraId="125D0094" w14:textId="77777777" w:rsidR="001E37AC" w:rsidRDefault="001E37AC">
            <w:pPr>
              <w:pStyle w:val="afb"/>
              <w:numPr>
                <w:ilvl w:val="0"/>
                <w:numId w:val="55"/>
              </w:numPr>
              <w:overflowPunct w:val="0"/>
              <w:autoSpaceDE w:val="0"/>
              <w:autoSpaceDN w:val="0"/>
              <w:spacing w:after="180"/>
              <w:ind w:firstLineChars="0"/>
              <w:rPr>
                <w:rFonts w:ascii="Times New Roman" w:hAnsi="Times New Roman" w:cs="Times New Roman"/>
                <w:sz w:val="20"/>
                <w:szCs w:val="20"/>
              </w:rPr>
            </w:pPr>
            <w:bookmarkStart w:id="27" w:name="OLE_LINK143"/>
            <w:bookmarkEnd w:id="26"/>
            <w:r>
              <w:rPr>
                <w:rFonts w:ascii="Times New Roman" w:hAnsi="Times New Roman" w:cs="Times New Roman"/>
                <w:sz w:val="20"/>
                <w:szCs w:val="20"/>
              </w:rPr>
              <w:t>Further discuss consideration of PC1 1Tx, 2Tx, 3Tx for handheld UE.</w:t>
            </w:r>
          </w:p>
          <w:p w14:paraId="4156C5DE" w14:textId="115F5C1A" w:rsidR="001E37AC" w:rsidRDefault="001E37AC">
            <w:pPr>
              <w:pStyle w:val="afb"/>
              <w:numPr>
                <w:ilvl w:val="0"/>
                <w:numId w:val="55"/>
              </w:numPr>
              <w:overflowPunct w:val="0"/>
              <w:autoSpaceDE w:val="0"/>
              <w:autoSpaceDN w:val="0"/>
              <w:spacing w:after="180"/>
              <w:ind w:firstLineChars="0"/>
              <w:rPr>
                <w:rFonts w:ascii="Times New Roman" w:hAnsi="Times New Roman" w:cs="Times New Roman"/>
                <w:sz w:val="20"/>
                <w:szCs w:val="20"/>
              </w:rPr>
            </w:pPr>
            <w:r>
              <w:rPr>
                <w:rFonts w:ascii="Times New Roman" w:hAnsi="Times New Roman" w:cs="Times New Roman"/>
                <w:sz w:val="20"/>
                <w:szCs w:val="20"/>
              </w:rPr>
              <w:t>Further discuss consideration of PC1 2Tx, 3Tx for non-handheld UE.</w:t>
            </w:r>
            <w:bookmarkEnd w:id="27"/>
          </w:p>
          <w:p w14:paraId="399FA883" w14:textId="77777777" w:rsidR="001E37AC" w:rsidRDefault="001E37AC">
            <w:pPr>
              <w:pStyle w:val="afb"/>
              <w:overflowPunct w:val="0"/>
              <w:autoSpaceDE w:val="0"/>
              <w:autoSpaceDN w:val="0"/>
              <w:spacing w:after="180"/>
              <w:ind w:firstLineChars="0" w:firstLine="0"/>
              <w:rPr>
                <w:rFonts w:ascii="新細明體" w:eastAsia="新細明體" w:hAnsi="新細明體" w:cs="Times New Roman"/>
                <w:sz w:val="20"/>
                <w:szCs w:val="20"/>
              </w:rPr>
            </w:pPr>
          </w:p>
          <w:bookmarkEnd w:id="23"/>
          <w:p w14:paraId="5CEBA2F3" w14:textId="77777777" w:rsidR="002464CC" w:rsidRDefault="002464CC" w:rsidP="002464CC">
            <w:pPr>
              <w:rPr>
                <w:b/>
                <w:u w:val="single"/>
              </w:rPr>
            </w:pPr>
            <w:r>
              <w:rPr>
                <w:b/>
                <w:u w:val="single"/>
              </w:rPr>
              <w:t>Issue 3-2: RSD requirements for PC2</w:t>
            </w:r>
          </w:p>
          <w:p w14:paraId="56D7277B" w14:textId="77777777" w:rsidR="002464CC" w:rsidRDefault="002464CC" w:rsidP="002464CC">
            <w:pPr>
              <w:rPr>
                <w:b/>
                <w:bCs/>
                <w:iCs/>
                <w:lang w:eastAsia="zh-CN"/>
              </w:rPr>
            </w:pPr>
            <w:r>
              <w:rPr>
                <w:b/>
                <w:bCs/>
                <w:iCs/>
                <w:lang w:eastAsia="zh-CN"/>
              </w:rPr>
              <w:t xml:space="preserve">Agreement: </w:t>
            </w:r>
          </w:p>
          <w:p w14:paraId="17128668" w14:textId="77777777" w:rsidR="002464CC" w:rsidRDefault="002464CC">
            <w:pPr>
              <w:pStyle w:val="afb"/>
              <w:numPr>
                <w:ilvl w:val="0"/>
                <w:numId w:val="53"/>
              </w:numPr>
              <w:overflowPunct w:val="0"/>
              <w:autoSpaceDE w:val="0"/>
              <w:autoSpaceDN w:val="0"/>
              <w:spacing w:after="180"/>
              <w:ind w:firstLineChars="0"/>
              <w:rPr>
                <w:rFonts w:ascii="Times New Roman" w:hAnsi="Times New Roman" w:cs="Times New Roman"/>
                <w:sz w:val="20"/>
                <w:szCs w:val="20"/>
                <w:lang w:eastAsia="en-GB"/>
              </w:rPr>
            </w:pPr>
            <w:bookmarkStart w:id="28" w:name="OLE_LINK30"/>
            <w:r>
              <w:rPr>
                <w:rFonts w:ascii="Times New Roman" w:hAnsi="Times New Roman" w:cs="Times New Roman"/>
                <w:sz w:val="20"/>
                <w:szCs w:val="20"/>
              </w:rPr>
              <w:t>For n256: [0dB] RSD for PC2 NR-NTN for 1Tx and 2Tx</w:t>
            </w:r>
          </w:p>
          <w:p w14:paraId="3CBB0CC3" w14:textId="77777777" w:rsidR="002464CC" w:rsidRDefault="002464CC">
            <w:pPr>
              <w:pStyle w:val="afb"/>
              <w:numPr>
                <w:ilvl w:val="1"/>
                <w:numId w:val="54"/>
              </w:numPr>
              <w:overflowPunct w:val="0"/>
              <w:autoSpaceDE w:val="0"/>
              <w:autoSpaceDN w:val="0"/>
              <w:spacing w:after="180"/>
              <w:ind w:firstLineChars="0"/>
              <w:rPr>
                <w:rFonts w:ascii="Times New Roman" w:eastAsia="新細明體" w:hAnsi="Times New Roman" w:cs="Times New Roman"/>
                <w:iCs/>
                <w:sz w:val="20"/>
                <w:szCs w:val="20"/>
              </w:rPr>
            </w:pPr>
            <w:r>
              <w:rPr>
                <w:rFonts w:ascii="Times New Roman" w:eastAsia="新細明體" w:hAnsi="Times New Roman" w:cs="Times New Roman"/>
                <w:iCs/>
                <w:sz w:val="20"/>
                <w:szCs w:val="20"/>
              </w:rPr>
              <w:t xml:space="preserve">FFS on the </w:t>
            </w:r>
            <w:bookmarkStart w:id="29" w:name="OLE_LINK212"/>
            <w:r>
              <w:rPr>
                <w:rFonts w:ascii="Times New Roman" w:eastAsia="新細明體" w:hAnsi="Times New Roman" w:cs="Times New Roman"/>
                <w:iCs/>
                <w:sz w:val="20"/>
                <w:szCs w:val="20"/>
              </w:rPr>
              <w:t xml:space="preserve">duplexer isolation and PA </w:t>
            </w:r>
            <w:proofErr w:type="gramStart"/>
            <w:r>
              <w:rPr>
                <w:rFonts w:ascii="Times New Roman" w:eastAsia="新細明體" w:hAnsi="Times New Roman" w:cs="Times New Roman"/>
                <w:iCs/>
                <w:sz w:val="20"/>
                <w:szCs w:val="20"/>
              </w:rPr>
              <w:t>interference</w:t>
            </w:r>
            <w:bookmarkEnd w:id="29"/>
            <w:proofErr w:type="gramEnd"/>
          </w:p>
          <w:bookmarkEnd w:id="28"/>
          <w:p w14:paraId="6EE56B88" w14:textId="77777777" w:rsidR="002464CC" w:rsidRDefault="002464CC" w:rsidP="002464CC">
            <w:pPr>
              <w:rPr>
                <w:rFonts w:eastAsia="新細明體"/>
                <w:i/>
                <w:lang w:eastAsia="zh-CN"/>
              </w:rPr>
            </w:pPr>
          </w:p>
          <w:p w14:paraId="725B2050" w14:textId="77777777" w:rsidR="002464CC" w:rsidRDefault="002464CC" w:rsidP="002464CC">
            <w:pPr>
              <w:rPr>
                <w:rFonts w:eastAsia="Times New Roman"/>
                <w:b/>
                <w:u w:val="single"/>
                <w:lang w:eastAsia="ko-KR"/>
              </w:rPr>
            </w:pPr>
            <w:r>
              <w:rPr>
                <w:b/>
                <w:u w:val="single"/>
                <w:lang w:eastAsia="ko-KR"/>
              </w:rPr>
              <w:t xml:space="preserve">Issue 3-4: </w:t>
            </w:r>
            <w:bookmarkStart w:id="30" w:name="OLE_LINK28"/>
            <w:r>
              <w:rPr>
                <w:b/>
                <w:u w:val="single"/>
                <w:lang w:eastAsia="ko-KR"/>
              </w:rPr>
              <w:t>REFSENS/RSD testing</w:t>
            </w:r>
            <w:bookmarkEnd w:id="30"/>
          </w:p>
          <w:p w14:paraId="2CF38A16" w14:textId="77777777" w:rsidR="002464CC" w:rsidRDefault="002464CC" w:rsidP="002464CC">
            <w:pPr>
              <w:rPr>
                <w:b/>
                <w:bCs/>
                <w:iCs/>
                <w:lang w:eastAsia="zh-CN"/>
              </w:rPr>
            </w:pPr>
            <w:r>
              <w:rPr>
                <w:b/>
                <w:bCs/>
                <w:iCs/>
                <w:lang w:eastAsia="zh-CN"/>
              </w:rPr>
              <w:t xml:space="preserve">Agreement: </w:t>
            </w:r>
          </w:p>
          <w:p w14:paraId="16052C8F" w14:textId="77777777" w:rsidR="002464CC" w:rsidRDefault="002464CC">
            <w:pPr>
              <w:pStyle w:val="afb"/>
              <w:numPr>
                <w:ilvl w:val="0"/>
                <w:numId w:val="53"/>
              </w:numPr>
              <w:overflowPunct w:val="0"/>
              <w:autoSpaceDE w:val="0"/>
              <w:autoSpaceDN w:val="0"/>
              <w:spacing w:after="180"/>
              <w:ind w:firstLineChars="0"/>
              <w:rPr>
                <w:rFonts w:ascii="Times New Roman" w:hAnsi="Times New Roman" w:cs="Times New Roman"/>
                <w:sz w:val="20"/>
                <w:szCs w:val="20"/>
                <w:lang w:eastAsia="en-GB"/>
              </w:rPr>
            </w:pPr>
            <w:r>
              <w:rPr>
                <w:rFonts w:ascii="Times New Roman" w:hAnsi="Times New Roman" w:cs="Times New Roman"/>
                <w:sz w:val="20"/>
                <w:szCs w:val="20"/>
              </w:rPr>
              <w:t xml:space="preserve">For PC2 NR NTN UE, the REFSENs test can adopt the same UL configuration with PC3 NR NTN UE as starting point. </w:t>
            </w:r>
          </w:p>
          <w:p w14:paraId="5F8B3720" w14:textId="77777777" w:rsidR="002464CC" w:rsidRDefault="002464CC">
            <w:pPr>
              <w:pStyle w:val="afb"/>
              <w:overflowPunct w:val="0"/>
              <w:autoSpaceDE w:val="0"/>
              <w:autoSpaceDN w:val="0"/>
              <w:spacing w:after="180"/>
              <w:ind w:firstLineChars="0"/>
              <w:rPr>
                <w:rFonts w:ascii="Times New Roman" w:hAnsi="Times New Roman" w:cs="Times New Roman"/>
                <w:sz w:val="20"/>
                <w:szCs w:val="20"/>
              </w:rPr>
            </w:pPr>
          </w:p>
          <w:p w14:paraId="7ACEA3E8" w14:textId="77777777" w:rsidR="002464CC" w:rsidRDefault="002464CC" w:rsidP="002464CC">
            <w:pPr>
              <w:rPr>
                <w:b/>
                <w:u w:val="single"/>
                <w:lang w:eastAsia="ko-KR"/>
              </w:rPr>
            </w:pPr>
            <w:r>
              <w:rPr>
                <w:b/>
                <w:u w:val="single"/>
                <w:lang w:eastAsia="ko-KR"/>
              </w:rPr>
              <w:t>Issue 3-3: RSD requirements for other PC (PC1.5 and PC1)</w:t>
            </w:r>
          </w:p>
          <w:p w14:paraId="647300F4" w14:textId="77777777" w:rsidR="002464CC" w:rsidRDefault="002464CC">
            <w:pPr>
              <w:pStyle w:val="afb"/>
              <w:spacing w:after="120"/>
              <w:ind w:firstLineChars="0" w:firstLine="0"/>
              <w:rPr>
                <w:rFonts w:ascii="Times New Roman" w:hAnsi="Times New Roman" w:cs="Times New Roman"/>
                <w:sz w:val="20"/>
                <w:szCs w:val="20"/>
              </w:rPr>
            </w:pPr>
            <w:r>
              <w:rPr>
                <w:rFonts w:ascii="Times New Roman" w:hAnsi="Times New Roman" w:cs="Times New Roman"/>
                <w:sz w:val="20"/>
                <w:szCs w:val="20"/>
              </w:rPr>
              <w:t>For PC1.5:</w:t>
            </w:r>
          </w:p>
          <w:p w14:paraId="2AF86C48" w14:textId="77777777" w:rsidR="002464CC" w:rsidRDefault="002464CC">
            <w:pPr>
              <w:pStyle w:val="afb"/>
              <w:numPr>
                <w:ilvl w:val="1"/>
                <w:numId w:val="52"/>
              </w:numPr>
              <w:autoSpaceDN w:val="0"/>
              <w:spacing w:after="120"/>
              <w:ind w:left="1080" w:firstLineChars="0"/>
              <w:rPr>
                <w:rFonts w:ascii="Times New Roman" w:hAnsi="Times New Roman" w:cs="Times New Roman"/>
                <w:sz w:val="20"/>
                <w:szCs w:val="20"/>
              </w:rPr>
            </w:pPr>
            <w:r>
              <w:rPr>
                <w:rFonts w:ascii="Times New Roman" w:hAnsi="Times New Roman" w:cs="Times New Roman"/>
                <w:sz w:val="20"/>
                <w:szCs w:val="20"/>
              </w:rPr>
              <w:t>Option 1-1: For power class 1.5, more study on RSD is needed for NR-NTN, depending on the conclusion on the feasibility and agreed architecture. (vivo)</w:t>
            </w:r>
          </w:p>
          <w:p w14:paraId="175EBF41" w14:textId="77777777" w:rsidR="002464CC" w:rsidRDefault="002464CC">
            <w:pPr>
              <w:pStyle w:val="afb"/>
              <w:numPr>
                <w:ilvl w:val="1"/>
                <w:numId w:val="52"/>
              </w:numPr>
              <w:autoSpaceDN w:val="0"/>
              <w:spacing w:after="120"/>
              <w:ind w:left="1080" w:firstLineChars="0"/>
              <w:rPr>
                <w:rFonts w:ascii="Times New Roman" w:hAnsi="Times New Roman" w:cs="Times New Roman"/>
                <w:sz w:val="20"/>
                <w:szCs w:val="20"/>
              </w:rPr>
            </w:pPr>
            <w:r>
              <w:rPr>
                <w:rFonts w:ascii="Times New Roman" w:hAnsi="Times New Roman" w:cs="Times New Roman"/>
                <w:sz w:val="20"/>
                <w:szCs w:val="20"/>
              </w:rPr>
              <w:t>Option 1-2: If PC1.5 2Tx RSD is studied, it should be based on handheld UE, and can also applied to non-handheld. (vivo)</w:t>
            </w:r>
          </w:p>
          <w:p w14:paraId="28DBE3D3" w14:textId="77777777" w:rsidR="002464CC" w:rsidRDefault="002464CC">
            <w:pPr>
              <w:pStyle w:val="afb"/>
              <w:spacing w:after="120"/>
              <w:ind w:firstLineChars="0" w:firstLine="0"/>
              <w:rPr>
                <w:rFonts w:ascii="Times New Roman" w:hAnsi="Times New Roman" w:cs="Times New Roman"/>
                <w:sz w:val="20"/>
                <w:szCs w:val="20"/>
              </w:rPr>
            </w:pPr>
            <w:r>
              <w:rPr>
                <w:rFonts w:ascii="Times New Roman" w:hAnsi="Times New Roman" w:cs="Times New Roman"/>
                <w:sz w:val="20"/>
                <w:szCs w:val="20"/>
              </w:rPr>
              <w:t>For PC 1:</w:t>
            </w:r>
          </w:p>
          <w:p w14:paraId="16BFECDF" w14:textId="77777777" w:rsidR="002464CC" w:rsidRDefault="002464CC">
            <w:pPr>
              <w:pStyle w:val="afb"/>
              <w:numPr>
                <w:ilvl w:val="1"/>
                <w:numId w:val="52"/>
              </w:numPr>
              <w:autoSpaceDN w:val="0"/>
              <w:spacing w:after="120"/>
              <w:ind w:left="1080" w:firstLineChars="0"/>
              <w:rPr>
                <w:rFonts w:ascii="Times New Roman" w:hAnsi="Times New Roman" w:cs="Times New Roman"/>
                <w:sz w:val="20"/>
                <w:szCs w:val="20"/>
              </w:rPr>
            </w:pPr>
            <w:r>
              <w:rPr>
                <w:rFonts w:ascii="Times New Roman" w:hAnsi="Times New Roman" w:cs="Times New Roman"/>
                <w:sz w:val="20"/>
                <w:szCs w:val="20"/>
              </w:rPr>
              <w:t>Option 2: For PC1 1Tx for NR-NTN, which is only considered feasible for non-handheld, the RSD is proposed to be 0dB. Whether and how to make it clear in the spec that this is for non-handheld only is FFS. (vivo)</w:t>
            </w:r>
          </w:p>
          <w:p w14:paraId="5BEEEAF8" w14:textId="77777777" w:rsidR="002464CC" w:rsidRDefault="002464CC" w:rsidP="002464CC">
            <w:pPr>
              <w:rPr>
                <w:rFonts w:eastAsia="Times New Roman"/>
                <w:b/>
                <w:bCs/>
                <w:iCs/>
                <w:lang w:eastAsia="zh-CN"/>
              </w:rPr>
            </w:pPr>
            <w:r>
              <w:rPr>
                <w:b/>
                <w:bCs/>
                <w:iCs/>
                <w:lang w:eastAsia="zh-CN"/>
              </w:rPr>
              <w:t>Way forward:</w:t>
            </w:r>
          </w:p>
          <w:p w14:paraId="7E16E988" w14:textId="77B922A1" w:rsidR="002464CC" w:rsidRDefault="002464CC" w:rsidP="002464CC">
            <w:pPr>
              <w:rPr>
                <w:lang w:eastAsia="zh-CN"/>
              </w:rPr>
            </w:pPr>
            <w:r w:rsidRPr="002464CC">
              <w:t>FFS RSD for PC1/PC1.5 for applicable UE architectures.</w:t>
            </w:r>
            <w:bookmarkEnd w:id="24"/>
          </w:p>
        </w:tc>
      </w:tr>
    </w:tbl>
    <w:p w14:paraId="32B525A9" w14:textId="77777777" w:rsidR="002464CC" w:rsidRDefault="002464CC" w:rsidP="00A37FE1">
      <w:pPr>
        <w:rPr>
          <w:lang w:eastAsia="zh-CN"/>
        </w:rPr>
      </w:pPr>
    </w:p>
    <w:p w14:paraId="0AD85EAF" w14:textId="77777777" w:rsidR="002464CC" w:rsidRPr="002343C4" w:rsidRDefault="002464CC" w:rsidP="00A37FE1">
      <w:pPr>
        <w:rPr>
          <w:lang w:eastAsia="zh-CN"/>
        </w:rPr>
      </w:pPr>
    </w:p>
    <w:p w14:paraId="735CAF44" w14:textId="660D00F7"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4622EB85" w14:textId="497EBC4A" w:rsidR="00A63CBA" w:rsidRPr="00C12D0C" w:rsidRDefault="00C12D0C" w:rsidP="005268B1">
      <w:pPr>
        <w:rPr>
          <w:rFonts w:eastAsia="新細明體"/>
          <w:b/>
          <w:bCs/>
          <w:lang w:eastAsia="zh-TW"/>
        </w:rPr>
      </w:pPr>
      <w:bookmarkStart w:id="31" w:name="OLE_LINK23"/>
      <w:bookmarkStart w:id="32" w:name="OLE_LINK209"/>
      <w:bookmarkStart w:id="33" w:name="OLE_LINK139"/>
      <w:bookmarkStart w:id="34" w:name="OLE_LINK146"/>
      <w:bookmarkStart w:id="35" w:name="OLE_LINK160"/>
      <w:bookmarkStart w:id="36" w:name="OLE_LINK275"/>
      <w:bookmarkStart w:id="37" w:name="OLE_LINK295"/>
      <w:bookmarkStart w:id="38" w:name="OLE_LINK8"/>
      <w:r>
        <w:rPr>
          <w:rFonts w:eastAsia="新細明體"/>
          <w:b/>
          <w:bCs/>
          <w:lang w:eastAsia="zh-TW"/>
        </w:rPr>
        <w:t>2.3.</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CD440A">
        <w:rPr>
          <w:rFonts w:eastAsia="新細明體"/>
          <w:b/>
          <w:bCs/>
          <w:lang w:eastAsia="zh-TW"/>
        </w:rPr>
        <w:t>PC2 HPUE RX RSD</w:t>
      </w:r>
      <w:r w:rsidR="006E7E29">
        <w:rPr>
          <w:rFonts w:eastAsia="新細明體"/>
          <w:b/>
          <w:bCs/>
          <w:lang w:eastAsia="zh-TW"/>
        </w:rPr>
        <w:t xml:space="preserve"> for </w:t>
      </w:r>
      <w:bookmarkStart w:id="39" w:name="OLE_LINK24"/>
      <w:r w:rsidR="003A11B3">
        <w:rPr>
          <w:rFonts w:eastAsia="新細明體" w:hint="eastAsia"/>
          <w:b/>
          <w:bCs/>
          <w:lang w:eastAsia="zh-TW"/>
        </w:rPr>
        <w:t>n</w:t>
      </w:r>
      <w:r w:rsidR="003A11B3">
        <w:rPr>
          <w:rFonts w:eastAsia="新細明體"/>
          <w:b/>
          <w:bCs/>
          <w:lang w:eastAsia="zh-TW"/>
        </w:rPr>
        <w:t>25</w:t>
      </w:r>
      <w:r w:rsidR="00CD440A">
        <w:rPr>
          <w:rFonts w:eastAsia="新細明體"/>
          <w:b/>
          <w:bCs/>
          <w:lang w:eastAsia="zh-TW"/>
        </w:rPr>
        <w:t>6, n255 and n254</w:t>
      </w:r>
      <w:bookmarkEnd w:id="39"/>
      <w:r w:rsidR="006E7E29">
        <w:rPr>
          <w:rFonts w:eastAsia="新細明體"/>
          <w:b/>
          <w:bCs/>
          <w:lang w:eastAsia="zh-TW"/>
        </w:rPr>
        <w:t xml:space="preserve"> </w:t>
      </w:r>
    </w:p>
    <w:p w14:paraId="1752A634" w14:textId="77777777" w:rsidR="004D4CE2" w:rsidRDefault="004D4CE2" w:rsidP="004D4CE2">
      <w:pPr>
        <w:rPr>
          <w:rFonts w:eastAsia="新細明體"/>
          <w:lang w:eastAsia="zh-TW"/>
        </w:rPr>
      </w:pPr>
      <w:bookmarkStart w:id="40" w:name="OLE_LINK35"/>
      <w:bookmarkStart w:id="41" w:name="OLE_LINK389"/>
      <w:bookmarkStart w:id="42" w:name="OLE_LINK65"/>
      <w:bookmarkStart w:id="43" w:name="OLE_LINK72"/>
      <w:bookmarkEnd w:id="31"/>
      <w:bookmarkEnd w:id="32"/>
      <w:r>
        <w:rPr>
          <w:rFonts w:eastAsia="新細明體"/>
          <w:lang w:eastAsia="zh-TW"/>
        </w:rPr>
        <w:t xml:space="preserve">According to our evaluation, because of high TX-RX duplex spacing frequency, no RX RSD is needed for NR NTN bands n256 and n254 when UE enables PC2 TX. Regarding NR NTN band n255, the RX RSD is needed when UE enables PC2 TX. </w:t>
      </w:r>
    </w:p>
    <w:p w14:paraId="638C19EA" w14:textId="17021F83" w:rsidR="004F117A" w:rsidRDefault="00F22FDD" w:rsidP="00C12DBC">
      <w:pPr>
        <w:rPr>
          <w:rFonts w:eastAsia="新細明體"/>
          <w:b/>
          <w:bCs/>
          <w:i/>
          <w:iCs/>
          <w:lang w:eastAsia="zh-TW"/>
        </w:rPr>
      </w:pPr>
      <w:bookmarkStart w:id="44" w:name="OLE_LINK39"/>
      <w:bookmarkStart w:id="45" w:name="OLE_LINK222"/>
      <w:r>
        <w:rPr>
          <w:rFonts w:eastAsia="新細明體"/>
          <w:b/>
          <w:bCs/>
          <w:i/>
          <w:iCs/>
          <w:lang w:eastAsia="zh-TW"/>
        </w:rPr>
        <w:t>Proposal</w:t>
      </w:r>
      <w:r w:rsidR="004F117A">
        <w:rPr>
          <w:rFonts w:eastAsia="新細明體"/>
          <w:b/>
          <w:bCs/>
          <w:i/>
          <w:iCs/>
          <w:lang w:eastAsia="zh-TW"/>
        </w:rPr>
        <w:t xml:space="preserve"> 1: </w:t>
      </w:r>
      <w:bookmarkStart w:id="46" w:name="OLE_LINK11"/>
      <w:r>
        <w:rPr>
          <w:rFonts w:eastAsia="新細明體"/>
          <w:b/>
          <w:bCs/>
          <w:i/>
          <w:iCs/>
          <w:lang w:eastAsia="zh-TW"/>
        </w:rPr>
        <w:t xml:space="preserve">Consider </w:t>
      </w:r>
      <w:bookmarkStart w:id="47" w:name="OLE_LINK215"/>
      <w:bookmarkStart w:id="48" w:name="OLE_LINK221"/>
      <w:r w:rsidR="00623DA4" w:rsidRPr="00623DA4">
        <w:rPr>
          <w:rFonts w:eastAsia="新細明體"/>
          <w:b/>
          <w:bCs/>
          <w:i/>
          <w:iCs/>
          <w:lang w:eastAsia="zh-TW"/>
        </w:rPr>
        <w:t>duplexer isolation</w:t>
      </w:r>
      <w:bookmarkEnd w:id="47"/>
      <w:r w:rsidR="00623DA4" w:rsidRPr="00623DA4">
        <w:rPr>
          <w:rFonts w:eastAsia="新細明體"/>
          <w:b/>
          <w:bCs/>
          <w:i/>
          <w:iCs/>
          <w:lang w:eastAsia="zh-TW"/>
        </w:rPr>
        <w:t xml:space="preserve"> and </w:t>
      </w:r>
      <w:bookmarkStart w:id="49" w:name="OLE_LINK216"/>
      <w:r w:rsidR="00623DA4" w:rsidRPr="00623DA4">
        <w:rPr>
          <w:rFonts w:eastAsia="新細明體"/>
          <w:b/>
          <w:bCs/>
          <w:i/>
          <w:iCs/>
          <w:lang w:eastAsia="zh-TW"/>
        </w:rPr>
        <w:t>PA interference</w:t>
      </w:r>
      <w:bookmarkEnd w:id="49"/>
      <w:r w:rsidR="00623DA4" w:rsidRPr="00623DA4">
        <w:rPr>
          <w:rFonts w:eastAsia="新細明體"/>
          <w:b/>
          <w:bCs/>
          <w:i/>
          <w:iCs/>
          <w:lang w:eastAsia="zh-TW"/>
        </w:rPr>
        <w:t xml:space="preserve"> </w:t>
      </w:r>
      <w:bookmarkEnd w:id="48"/>
      <w:r>
        <w:rPr>
          <w:rFonts w:eastAsia="新細明體"/>
          <w:b/>
          <w:bCs/>
          <w:i/>
          <w:iCs/>
          <w:lang w:eastAsia="zh-TW"/>
        </w:rPr>
        <w:t>as</w:t>
      </w:r>
      <w:r w:rsidR="00623DA4">
        <w:rPr>
          <w:rFonts w:eastAsia="新細明體"/>
          <w:b/>
          <w:bCs/>
          <w:i/>
          <w:iCs/>
          <w:lang w:eastAsia="zh-TW"/>
        </w:rPr>
        <w:t xml:space="preserve"> shown in Table 1 below.</w:t>
      </w:r>
      <w:r>
        <w:rPr>
          <w:rFonts w:eastAsia="新細明體"/>
          <w:b/>
          <w:bCs/>
          <w:i/>
          <w:iCs/>
          <w:lang w:eastAsia="zh-TW"/>
        </w:rPr>
        <w:t xml:space="preserve"> Alternatively, </w:t>
      </w:r>
      <w:r w:rsidR="00174204" w:rsidRPr="00174204">
        <w:rPr>
          <w:rFonts w:eastAsia="新細明體"/>
          <w:b/>
          <w:bCs/>
          <w:i/>
          <w:iCs/>
          <w:lang w:eastAsia="zh-TW"/>
        </w:rPr>
        <w:t>discuss whether the duplexer isolation and PA interference data provided by different companies can be averaged.</w:t>
      </w:r>
      <w:r>
        <w:rPr>
          <w:rFonts w:eastAsia="新細明體"/>
          <w:b/>
          <w:bCs/>
          <w:i/>
          <w:iCs/>
          <w:lang w:eastAsia="zh-TW"/>
        </w:rPr>
        <w:t xml:space="preserve"> </w:t>
      </w:r>
      <w:bookmarkEnd w:id="46"/>
    </w:p>
    <w:p w14:paraId="4C441C6C" w14:textId="1A383702" w:rsidR="00773D9B" w:rsidRDefault="00773D9B" w:rsidP="00773D9B">
      <w:pPr>
        <w:jc w:val="center"/>
        <w:rPr>
          <w:rFonts w:eastAsia="新細明體"/>
          <w:b/>
          <w:bCs/>
          <w:i/>
          <w:iCs/>
          <w:lang w:eastAsia="zh-TW"/>
        </w:rPr>
      </w:pPr>
      <w:r>
        <w:rPr>
          <w:rFonts w:ascii="Arial" w:eastAsia="新細明體" w:hAnsi="Arial" w:cs="Arial"/>
          <w:b/>
          <w:bCs/>
          <w:lang w:val="en-US"/>
        </w:rPr>
        <w:lastRenderedPageBreak/>
        <w:t>Table 1 D</w:t>
      </w:r>
      <w:r w:rsidRPr="00773D9B">
        <w:rPr>
          <w:rFonts w:ascii="Arial" w:eastAsia="新細明體" w:hAnsi="Arial" w:cs="Arial"/>
          <w:b/>
          <w:bCs/>
          <w:lang w:val="en-US"/>
        </w:rPr>
        <w:t>uplexer isolation and PA interference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275"/>
        <w:gridCol w:w="1276"/>
        <w:gridCol w:w="1276"/>
      </w:tblGrid>
      <w:tr w:rsidR="006F6EEB" w14:paraId="4432C450" w14:textId="77777777" w:rsidTr="008758A8">
        <w:tc>
          <w:tcPr>
            <w:tcW w:w="3544" w:type="dxa"/>
            <w:shd w:val="clear" w:color="auto" w:fill="auto"/>
          </w:tcPr>
          <w:p w14:paraId="021443DD" w14:textId="77777777" w:rsidR="00A62F5D" w:rsidRDefault="00A62F5D" w:rsidP="00A62F5D">
            <w:pPr>
              <w:rPr>
                <w:rFonts w:eastAsia="新細明體"/>
                <w:b/>
                <w:bCs/>
                <w:i/>
                <w:iCs/>
                <w:lang w:eastAsia="zh-TW"/>
              </w:rPr>
            </w:pPr>
            <w:bookmarkStart w:id="50" w:name="OLE_LINK303"/>
          </w:p>
        </w:tc>
        <w:tc>
          <w:tcPr>
            <w:tcW w:w="1275" w:type="dxa"/>
            <w:shd w:val="clear" w:color="auto" w:fill="auto"/>
          </w:tcPr>
          <w:p w14:paraId="5E7C393E" w14:textId="13F96B9C" w:rsidR="00A62F5D" w:rsidRDefault="00A62F5D">
            <w:pPr>
              <w:jc w:val="center"/>
              <w:rPr>
                <w:rFonts w:eastAsia="新細明體"/>
                <w:b/>
                <w:bCs/>
                <w:i/>
                <w:iCs/>
                <w:lang w:eastAsia="zh-TW"/>
              </w:rPr>
            </w:pPr>
            <w:r>
              <w:rPr>
                <w:b/>
                <w:bCs/>
              </w:rPr>
              <w:t>N254</w:t>
            </w:r>
          </w:p>
        </w:tc>
        <w:tc>
          <w:tcPr>
            <w:tcW w:w="1276" w:type="dxa"/>
            <w:shd w:val="clear" w:color="auto" w:fill="auto"/>
          </w:tcPr>
          <w:p w14:paraId="5EACF610" w14:textId="6427836B" w:rsidR="00A62F5D" w:rsidRDefault="00A62F5D">
            <w:pPr>
              <w:jc w:val="center"/>
              <w:rPr>
                <w:rFonts w:eastAsia="新細明體"/>
                <w:b/>
                <w:bCs/>
                <w:i/>
                <w:iCs/>
                <w:lang w:eastAsia="zh-TW"/>
              </w:rPr>
            </w:pPr>
            <w:r>
              <w:rPr>
                <w:b/>
                <w:bCs/>
              </w:rPr>
              <w:t>N255</w:t>
            </w:r>
          </w:p>
        </w:tc>
        <w:tc>
          <w:tcPr>
            <w:tcW w:w="1276" w:type="dxa"/>
            <w:shd w:val="clear" w:color="auto" w:fill="auto"/>
          </w:tcPr>
          <w:p w14:paraId="2C689BEE" w14:textId="7B4CFB36" w:rsidR="00A62F5D" w:rsidRDefault="00A62F5D">
            <w:pPr>
              <w:jc w:val="center"/>
              <w:rPr>
                <w:rFonts w:eastAsia="新細明體"/>
                <w:b/>
                <w:bCs/>
                <w:i/>
                <w:iCs/>
                <w:lang w:eastAsia="zh-TW"/>
              </w:rPr>
            </w:pPr>
            <w:r>
              <w:rPr>
                <w:b/>
                <w:bCs/>
              </w:rPr>
              <w:t>N256</w:t>
            </w:r>
          </w:p>
        </w:tc>
      </w:tr>
      <w:tr w:rsidR="006F6EEB" w14:paraId="6F07DA00" w14:textId="77777777" w:rsidTr="008758A8">
        <w:tc>
          <w:tcPr>
            <w:tcW w:w="3544" w:type="dxa"/>
            <w:shd w:val="clear" w:color="auto" w:fill="auto"/>
          </w:tcPr>
          <w:p w14:paraId="6AA21C82" w14:textId="77777777" w:rsidR="00A62F5D" w:rsidRDefault="00A62F5D" w:rsidP="00A62F5D">
            <w:pPr>
              <w:rPr>
                <w:rFonts w:eastAsia="新細明體"/>
                <w:b/>
                <w:bCs/>
                <w:i/>
                <w:iCs/>
                <w:lang w:eastAsia="zh-TW"/>
              </w:rPr>
            </w:pPr>
          </w:p>
        </w:tc>
        <w:tc>
          <w:tcPr>
            <w:tcW w:w="1275" w:type="dxa"/>
            <w:shd w:val="clear" w:color="auto" w:fill="auto"/>
          </w:tcPr>
          <w:p w14:paraId="682C9332" w14:textId="5317382F" w:rsidR="00A62F5D" w:rsidRDefault="00A62F5D">
            <w:pPr>
              <w:jc w:val="center"/>
              <w:rPr>
                <w:rFonts w:eastAsia="新細明體"/>
                <w:b/>
                <w:bCs/>
                <w:i/>
                <w:iCs/>
                <w:lang w:eastAsia="zh-TW"/>
              </w:rPr>
            </w:pPr>
            <w:bookmarkStart w:id="51" w:name="OLE_LINK214"/>
            <w:r>
              <w:rPr>
                <w:rFonts w:eastAsia="新細明體" w:hint="eastAsia"/>
                <w:b/>
                <w:bCs/>
                <w:i/>
                <w:iCs/>
                <w:lang w:eastAsia="zh-TW"/>
              </w:rPr>
              <w:t>W</w:t>
            </w:r>
            <w:r>
              <w:rPr>
                <w:rFonts w:eastAsia="新細明體"/>
                <w:b/>
                <w:bCs/>
                <w:i/>
                <w:iCs/>
                <w:lang w:eastAsia="zh-TW"/>
              </w:rPr>
              <w:t>C</w:t>
            </w:r>
            <w:bookmarkEnd w:id="51"/>
          </w:p>
        </w:tc>
        <w:tc>
          <w:tcPr>
            <w:tcW w:w="1276" w:type="dxa"/>
            <w:shd w:val="clear" w:color="auto" w:fill="auto"/>
          </w:tcPr>
          <w:p w14:paraId="1117DB8E" w14:textId="41DB4681" w:rsidR="00A62F5D" w:rsidRDefault="00A62F5D">
            <w:pPr>
              <w:jc w:val="center"/>
              <w:rPr>
                <w:rFonts w:eastAsia="新細明體"/>
                <w:b/>
                <w:bCs/>
                <w:i/>
                <w:iCs/>
                <w:lang w:eastAsia="zh-TW"/>
              </w:rPr>
            </w:pPr>
            <w:r>
              <w:rPr>
                <w:rFonts w:eastAsia="新細明體"/>
                <w:b/>
                <w:bCs/>
                <w:i/>
                <w:iCs/>
                <w:lang w:eastAsia="zh-TW"/>
              </w:rPr>
              <w:t>WC</w:t>
            </w:r>
          </w:p>
        </w:tc>
        <w:tc>
          <w:tcPr>
            <w:tcW w:w="1276" w:type="dxa"/>
            <w:shd w:val="clear" w:color="auto" w:fill="auto"/>
          </w:tcPr>
          <w:p w14:paraId="5B4E89C3" w14:textId="142C986F" w:rsidR="00A62F5D" w:rsidRDefault="00A62F5D">
            <w:pPr>
              <w:jc w:val="center"/>
              <w:rPr>
                <w:rFonts w:eastAsia="新細明體"/>
                <w:b/>
                <w:bCs/>
                <w:i/>
                <w:iCs/>
                <w:lang w:eastAsia="zh-TW"/>
              </w:rPr>
            </w:pPr>
            <w:r>
              <w:rPr>
                <w:rFonts w:eastAsia="新細明體"/>
                <w:b/>
                <w:bCs/>
                <w:i/>
                <w:iCs/>
                <w:lang w:eastAsia="zh-TW"/>
              </w:rPr>
              <w:t>WC</w:t>
            </w:r>
          </w:p>
        </w:tc>
      </w:tr>
      <w:tr w:rsidR="006F6EEB" w14:paraId="77F4D377" w14:textId="77777777" w:rsidTr="008758A8">
        <w:tc>
          <w:tcPr>
            <w:tcW w:w="3544" w:type="dxa"/>
            <w:shd w:val="clear" w:color="auto" w:fill="auto"/>
          </w:tcPr>
          <w:p w14:paraId="1B431BE0" w14:textId="06C2B09C" w:rsidR="00A62F5D" w:rsidRDefault="00A62F5D" w:rsidP="00C12DBC">
            <w:pPr>
              <w:rPr>
                <w:rFonts w:eastAsia="新細明體"/>
                <w:b/>
                <w:bCs/>
                <w:i/>
                <w:iCs/>
                <w:lang w:eastAsia="zh-TW"/>
              </w:rPr>
            </w:pPr>
            <w:r>
              <w:rPr>
                <w:rFonts w:eastAsia="新細明體"/>
                <w:b/>
                <w:bCs/>
                <w:i/>
                <w:iCs/>
                <w:lang w:eastAsia="zh-TW"/>
              </w:rPr>
              <w:t>Duplexer isolation</w:t>
            </w:r>
          </w:p>
        </w:tc>
        <w:tc>
          <w:tcPr>
            <w:tcW w:w="1275" w:type="dxa"/>
            <w:shd w:val="clear" w:color="auto" w:fill="auto"/>
          </w:tcPr>
          <w:p w14:paraId="78912D2C" w14:textId="2A9092E5" w:rsidR="00A62F5D" w:rsidRDefault="00A62F5D">
            <w:pPr>
              <w:jc w:val="center"/>
              <w:rPr>
                <w:rFonts w:eastAsia="新細明體"/>
                <w:b/>
                <w:bCs/>
                <w:i/>
                <w:iCs/>
                <w:lang w:eastAsia="zh-TW"/>
              </w:rPr>
            </w:pPr>
            <w:r>
              <w:rPr>
                <w:rFonts w:eastAsia="新細明體" w:hint="eastAsia"/>
                <w:b/>
                <w:bCs/>
                <w:i/>
                <w:iCs/>
                <w:lang w:eastAsia="zh-TW"/>
              </w:rPr>
              <w:t>5</w:t>
            </w:r>
            <w:r>
              <w:rPr>
                <w:rFonts w:eastAsia="新細明體"/>
                <w:b/>
                <w:bCs/>
                <w:i/>
                <w:iCs/>
                <w:lang w:eastAsia="zh-TW"/>
              </w:rPr>
              <w:t>1</w:t>
            </w:r>
          </w:p>
        </w:tc>
        <w:tc>
          <w:tcPr>
            <w:tcW w:w="1276" w:type="dxa"/>
            <w:shd w:val="clear" w:color="auto" w:fill="auto"/>
          </w:tcPr>
          <w:p w14:paraId="747EF827" w14:textId="2FC41DDC" w:rsidR="00A62F5D" w:rsidRDefault="00A62F5D">
            <w:pPr>
              <w:jc w:val="center"/>
              <w:rPr>
                <w:rFonts w:eastAsia="新細明體"/>
                <w:b/>
                <w:bCs/>
                <w:i/>
                <w:iCs/>
                <w:lang w:eastAsia="zh-TW"/>
              </w:rPr>
            </w:pPr>
            <w:r>
              <w:rPr>
                <w:rFonts w:eastAsia="新細明體" w:hint="eastAsia"/>
                <w:b/>
                <w:bCs/>
                <w:i/>
                <w:iCs/>
                <w:lang w:eastAsia="zh-TW"/>
              </w:rPr>
              <w:t>5</w:t>
            </w:r>
            <w:r w:rsidR="000216E5">
              <w:rPr>
                <w:rFonts w:eastAsia="新細明體"/>
                <w:b/>
                <w:bCs/>
                <w:i/>
                <w:iCs/>
                <w:lang w:eastAsia="zh-TW"/>
              </w:rPr>
              <w:t>1</w:t>
            </w:r>
          </w:p>
        </w:tc>
        <w:tc>
          <w:tcPr>
            <w:tcW w:w="1276" w:type="dxa"/>
            <w:shd w:val="clear" w:color="auto" w:fill="auto"/>
          </w:tcPr>
          <w:p w14:paraId="4602E415" w14:textId="2E4EEC6D" w:rsidR="00A62F5D" w:rsidRDefault="00A62F5D">
            <w:pPr>
              <w:jc w:val="center"/>
              <w:rPr>
                <w:rFonts w:eastAsia="新細明體"/>
                <w:b/>
                <w:bCs/>
                <w:i/>
                <w:iCs/>
                <w:lang w:eastAsia="zh-TW"/>
              </w:rPr>
            </w:pPr>
            <w:r>
              <w:rPr>
                <w:rFonts w:eastAsia="新細明體" w:hint="eastAsia"/>
                <w:b/>
                <w:bCs/>
                <w:i/>
                <w:iCs/>
                <w:lang w:eastAsia="zh-TW"/>
              </w:rPr>
              <w:t>5</w:t>
            </w:r>
            <w:r>
              <w:rPr>
                <w:rFonts w:eastAsia="新細明體"/>
                <w:b/>
                <w:bCs/>
                <w:i/>
                <w:iCs/>
                <w:lang w:eastAsia="zh-TW"/>
              </w:rPr>
              <w:t>1</w:t>
            </w:r>
          </w:p>
        </w:tc>
      </w:tr>
      <w:tr w:rsidR="006F6EEB" w14:paraId="70787B80" w14:textId="77777777" w:rsidTr="008758A8">
        <w:tc>
          <w:tcPr>
            <w:tcW w:w="3544" w:type="dxa"/>
            <w:shd w:val="clear" w:color="auto" w:fill="auto"/>
          </w:tcPr>
          <w:p w14:paraId="06617445" w14:textId="28721B3C" w:rsidR="00A62F5D" w:rsidRDefault="00A57D03" w:rsidP="00C12DBC">
            <w:pPr>
              <w:rPr>
                <w:rFonts w:eastAsia="新細明體"/>
                <w:b/>
                <w:bCs/>
                <w:i/>
                <w:iCs/>
                <w:lang w:eastAsia="zh-TW"/>
              </w:rPr>
            </w:pPr>
            <w:bookmarkStart w:id="52" w:name="OLE_LINK217"/>
            <w:r>
              <w:rPr>
                <w:rFonts w:eastAsia="新細明體" w:hint="eastAsia"/>
                <w:b/>
                <w:bCs/>
                <w:i/>
                <w:iCs/>
                <w:lang w:eastAsia="zh-TW"/>
              </w:rPr>
              <w:t>2</w:t>
            </w:r>
            <w:r>
              <w:rPr>
                <w:rFonts w:eastAsia="新細明體"/>
                <w:b/>
                <w:bCs/>
                <w:i/>
                <w:iCs/>
                <w:lang w:eastAsia="zh-TW"/>
              </w:rPr>
              <w:t>Tx architecture</w:t>
            </w:r>
            <w:r>
              <w:rPr>
                <w:rFonts w:eastAsia="新細明體" w:hint="eastAsia"/>
                <w:b/>
                <w:bCs/>
                <w:i/>
                <w:iCs/>
                <w:lang w:eastAsia="zh-TW"/>
              </w:rPr>
              <w:t>:</w:t>
            </w:r>
            <w:r>
              <w:rPr>
                <w:rFonts w:eastAsia="新細明體"/>
                <w:b/>
                <w:bCs/>
                <w:i/>
                <w:iCs/>
                <w:lang w:eastAsia="zh-TW"/>
              </w:rPr>
              <w:t xml:space="preserve"> </w:t>
            </w:r>
            <w:r w:rsidR="008758A8">
              <w:rPr>
                <w:rFonts w:eastAsia="新細明體"/>
                <w:b/>
                <w:bCs/>
                <w:i/>
                <w:iCs/>
                <w:lang w:eastAsia="zh-TW"/>
              </w:rPr>
              <w:t>1</w:t>
            </w:r>
            <w:r w:rsidR="00A62F5D">
              <w:rPr>
                <w:rFonts w:eastAsia="新細明體"/>
                <w:b/>
                <w:bCs/>
                <w:i/>
                <w:iCs/>
                <w:lang w:eastAsia="zh-TW"/>
              </w:rPr>
              <w:t>PA noise (dB</w:t>
            </w:r>
            <w:r>
              <w:rPr>
                <w:rFonts w:eastAsia="新細明體"/>
                <w:b/>
                <w:bCs/>
                <w:i/>
                <w:iCs/>
                <w:lang w:eastAsia="zh-TW"/>
              </w:rPr>
              <w:t>m</w:t>
            </w:r>
            <w:r w:rsidR="00A62F5D">
              <w:rPr>
                <w:rFonts w:eastAsia="新細明體"/>
                <w:b/>
                <w:bCs/>
                <w:i/>
                <w:iCs/>
                <w:lang w:eastAsia="zh-TW"/>
              </w:rPr>
              <w:t>/Hz)</w:t>
            </w:r>
            <w:r>
              <w:rPr>
                <w:rFonts w:eastAsia="新細明體"/>
                <w:b/>
                <w:bCs/>
                <w:i/>
                <w:iCs/>
                <w:lang w:eastAsia="zh-TW"/>
              </w:rPr>
              <w:t xml:space="preserve"> </w:t>
            </w:r>
            <w:bookmarkEnd w:id="52"/>
          </w:p>
        </w:tc>
        <w:tc>
          <w:tcPr>
            <w:tcW w:w="1275" w:type="dxa"/>
            <w:shd w:val="clear" w:color="auto" w:fill="auto"/>
          </w:tcPr>
          <w:p w14:paraId="63B62E3E" w14:textId="772B1777" w:rsidR="00A62F5D" w:rsidRDefault="00544C39">
            <w:pPr>
              <w:jc w:val="center"/>
              <w:rPr>
                <w:rFonts w:eastAsia="新細明體"/>
                <w:b/>
                <w:bCs/>
                <w:i/>
                <w:iCs/>
                <w:lang w:eastAsia="zh-TW"/>
              </w:rPr>
            </w:pPr>
            <w:bookmarkStart w:id="53" w:name="OLE_LINK302"/>
            <w:r>
              <w:rPr>
                <w:rFonts w:eastAsia="新細明體" w:hint="eastAsia"/>
                <w:b/>
                <w:bCs/>
                <w:i/>
                <w:iCs/>
                <w:lang w:eastAsia="zh-TW"/>
              </w:rPr>
              <w:t>-</w:t>
            </w:r>
            <w:r>
              <w:rPr>
                <w:rFonts w:eastAsia="新細明體"/>
                <w:b/>
                <w:bCs/>
                <w:i/>
                <w:iCs/>
                <w:lang w:eastAsia="zh-TW"/>
              </w:rPr>
              <w:t>1</w:t>
            </w:r>
            <w:bookmarkEnd w:id="53"/>
            <w:r w:rsidR="000216E5">
              <w:rPr>
                <w:rFonts w:eastAsia="新細明體"/>
                <w:b/>
                <w:bCs/>
                <w:i/>
                <w:iCs/>
                <w:lang w:eastAsia="zh-TW"/>
              </w:rPr>
              <w:t>2</w:t>
            </w:r>
            <w:r w:rsidR="00D15E7E">
              <w:rPr>
                <w:rFonts w:eastAsia="新細明體"/>
                <w:b/>
                <w:bCs/>
                <w:i/>
                <w:iCs/>
                <w:lang w:eastAsia="zh-TW"/>
              </w:rPr>
              <w:t>4</w:t>
            </w:r>
          </w:p>
        </w:tc>
        <w:tc>
          <w:tcPr>
            <w:tcW w:w="1276" w:type="dxa"/>
            <w:shd w:val="clear" w:color="auto" w:fill="auto"/>
          </w:tcPr>
          <w:p w14:paraId="5F18DCAF" w14:textId="2221FE64" w:rsidR="00A62F5D" w:rsidRDefault="00544C39">
            <w:pPr>
              <w:jc w:val="center"/>
              <w:rPr>
                <w:rFonts w:eastAsia="新細明體"/>
                <w:b/>
                <w:bCs/>
                <w:i/>
                <w:iCs/>
                <w:lang w:eastAsia="zh-TW"/>
              </w:rPr>
            </w:pPr>
            <w:r>
              <w:rPr>
                <w:rFonts w:eastAsia="新細明體" w:hint="eastAsia"/>
                <w:b/>
                <w:bCs/>
                <w:i/>
                <w:iCs/>
                <w:lang w:eastAsia="zh-TW"/>
              </w:rPr>
              <w:t>-</w:t>
            </w:r>
            <w:r>
              <w:rPr>
                <w:rFonts w:eastAsia="新細明體"/>
                <w:b/>
                <w:bCs/>
                <w:i/>
                <w:iCs/>
                <w:lang w:eastAsia="zh-TW"/>
              </w:rPr>
              <w:t>1</w:t>
            </w:r>
            <w:r w:rsidR="000216E5">
              <w:rPr>
                <w:rFonts w:eastAsia="新細明體"/>
                <w:b/>
                <w:bCs/>
                <w:i/>
                <w:iCs/>
                <w:lang w:eastAsia="zh-TW"/>
              </w:rPr>
              <w:t>1</w:t>
            </w:r>
            <w:r w:rsidR="007038B5">
              <w:rPr>
                <w:rFonts w:eastAsia="新細明體"/>
                <w:b/>
                <w:bCs/>
                <w:i/>
                <w:iCs/>
                <w:lang w:eastAsia="zh-TW"/>
              </w:rPr>
              <w:t>7</w:t>
            </w:r>
          </w:p>
        </w:tc>
        <w:tc>
          <w:tcPr>
            <w:tcW w:w="1276" w:type="dxa"/>
            <w:shd w:val="clear" w:color="auto" w:fill="auto"/>
          </w:tcPr>
          <w:p w14:paraId="57D70F72" w14:textId="126E67B2" w:rsidR="00A62F5D" w:rsidRDefault="00544C39">
            <w:pPr>
              <w:jc w:val="center"/>
              <w:rPr>
                <w:rFonts w:eastAsia="新細明體"/>
                <w:b/>
                <w:bCs/>
                <w:i/>
                <w:iCs/>
                <w:lang w:eastAsia="zh-TW"/>
              </w:rPr>
            </w:pPr>
            <w:r>
              <w:rPr>
                <w:rFonts w:eastAsia="新細明體" w:hint="eastAsia"/>
                <w:b/>
                <w:bCs/>
                <w:i/>
                <w:iCs/>
                <w:lang w:eastAsia="zh-TW"/>
              </w:rPr>
              <w:t>-</w:t>
            </w:r>
            <w:r>
              <w:rPr>
                <w:rFonts w:eastAsia="新細明體"/>
                <w:b/>
                <w:bCs/>
                <w:i/>
                <w:iCs/>
                <w:lang w:eastAsia="zh-TW"/>
              </w:rPr>
              <w:t>1</w:t>
            </w:r>
            <w:r w:rsidR="000216E5">
              <w:rPr>
                <w:rFonts w:eastAsia="新細明體"/>
                <w:b/>
                <w:bCs/>
                <w:i/>
                <w:iCs/>
                <w:lang w:eastAsia="zh-TW"/>
              </w:rPr>
              <w:t>2</w:t>
            </w:r>
            <w:r w:rsidR="00D15E7E">
              <w:rPr>
                <w:rFonts w:eastAsia="新細明體"/>
                <w:b/>
                <w:bCs/>
                <w:i/>
                <w:iCs/>
                <w:lang w:eastAsia="zh-TW"/>
              </w:rPr>
              <w:t>4</w:t>
            </w:r>
          </w:p>
        </w:tc>
      </w:tr>
      <w:bookmarkEnd w:id="50"/>
    </w:tbl>
    <w:p w14:paraId="3B783515" w14:textId="77777777" w:rsidR="00623DA4" w:rsidRDefault="00623DA4" w:rsidP="00C12DBC">
      <w:pPr>
        <w:rPr>
          <w:rFonts w:eastAsia="新細明體"/>
          <w:b/>
          <w:bCs/>
          <w:i/>
          <w:iCs/>
          <w:lang w:eastAsia="zh-TW"/>
        </w:rPr>
      </w:pPr>
    </w:p>
    <w:p w14:paraId="28606456" w14:textId="5DF746EC" w:rsidR="000353D4" w:rsidRDefault="000353D4" w:rsidP="000353D4">
      <w:pPr>
        <w:rPr>
          <w:rFonts w:eastAsia="新細明體"/>
          <w:lang w:eastAsia="zh-TW"/>
        </w:rPr>
      </w:pPr>
      <w:bookmarkStart w:id="54" w:name="OLE_LINK9"/>
      <w:bookmarkStart w:id="55" w:name="OLE_LINK210"/>
      <w:bookmarkStart w:id="56" w:name="OLE_LINK19"/>
      <w:bookmarkStart w:id="57" w:name="OLE_LINK218"/>
      <w:bookmarkEnd w:id="40"/>
      <w:bookmarkEnd w:id="44"/>
      <w:r>
        <w:rPr>
          <w:b/>
          <w:bCs/>
          <w:i/>
          <w:iCs/>
        </w:rPr>
        <w:t xml:space="preserve">Proposal </w:t>
      </w:r>
      <w:r w:rsidR="00106905">
        <w:rPr>
          <w:b/>
          <w:bCs/>
          <w:i/>
          <w:iCs/>
        </w:rPr>
        <w:t>2</w:t>
      </w:r>
      <w:r>
        <w:rPr>
          <w:b/>
          <w:bCs/>
          <w:i/>
          <w:iCs/>
        </w:rPr>
        <w:t xml:space="preserve">: Regarding NR NTN </w:t>
      </w:r>
      <w:r w:rsidR="006111CB">
        <w:rPr>
          <w:b/>
          <w:bCs/>
          <w:i/>
          <w:iCs/>
        </w:rPr>
        <w:t>HP</w:t>
      </w:r>
      <w:r>
        <w:rPr>
          <w:b/>
          <w:bCs/>
          <w:i/>
          <w:iCs/>
        </w:rPr>
        <w:t xml:space="preserve">UE operated in PC2, </w:t>
      </w:r>
      <w:bookmarkStart w:id="58" w:name="OLE_LINK12"/>
      <w:r w:rsidR="0085003D">
        <w:rPr>
          <w:b/>
          <w:bCs/>
          <w:i/>
          <w:iCs/>
        </w:rPr>
        <w:t>discuss whether</w:t>
      </w:r>
      <w:r>
        <w:rPr>
          <w:b/>
          <w:bCs/>
          <w:i/>
          <w:iCs/>
        </w:rPr>
        <w:t xml:space="preserve"> the RX RSD values as shown in tables below </w:t>
      </w:r>
      <w:r w:rsidR="0085003D">
        <w:rPr>
          <w:b/>
          <w:bCs/>
          <w:i/>
          <w:iCs/>
        </w:rPr>
        <w:t>could be used</w:t>
      </w:r>
      <w:bookmarkEnd w:id="58"/>
      <w:r w:rsidR="0085003D">
        <w:rPr>
          <w:b/>
          <w:bCs/>
          <w:i/>
          <w:iCs/>
        </w:rPr>
        <w:t xml:space="preserve"> </w:t>
      </w:r>
      <w:r>
        <w:rPr>
          <w:b/>
          <w:bCs/>
          <w:i/>
          <w:iCs/>
        </w:rPr>
        <w:t xml:space="preserve">for </w:t>
      </w:r>
      <w:bookmarkStart w:id="59" w:name="OLE_LINK25"/>
      <w:r>
        <w:rPr>
          <w:b/>
          <w:bCs/>
          <w:i/>
          <w:iCs/>
        </w:rPr>
        <w:t xml:space="preserve">bands n256, n255 and n254. </w:t>
      </w:r>
      <w:bookmarkEnd w:id="59"/>
      <w:r>
        <w:rPr>
          <w:b/>
          <w:bCs/>
          <w:i/>
          <w:iCs/>
        </w:rPr>
        <w:t xml:space="preserve"> </w:t>
      </w:r>
    </w:p>
    <w:p w14:paraId="14F60CAA" w14:textId="060BD337" w:rsidR="000353D4" w:rsidRDefault="000353D4" w:rsidP="000353D4">
      <w:pPr>
        <w:jc w:val="center"/>
        <w:rPr>
          <w:rFonts w:ascii="Arial" w:eastAsia="新細明體" w:hAnsi="Arial" w:cs="Arial"/>
          <w:b/>
          <w:bCs/>
          <w:lang w:val="en-US" w:eastAsia="en-GB"/>
        </w:rPr>
      </w:pPr>
      <w:bookmarkStart w:id="60" w:name="OLE_LINK220"/>
      <w:bookmarkStart w:id="61" w:name="OLE_LINK131"/>
      <w:bookmarkStart w:id="62" w:name="OLE_LINK95"/>
      <w:bookmarkEnd w:id="54"/>
      <w:r>
        <w:rPr>
          <w:rFonts w:ascii="Arial" w:eastAsia="新細明體" w:hAnsi="Arial" w:cs="Arial"/>
          <w:b/>
          <w:bCs/>
          <w:lang w:val="en-US"/>
        </w:rPr>
        <w:t xml:space="preserve">Table </w:t>
      </w:r>
      <w:r w:rsidR="00623DA4">
        <w:rPr>
          <w:rFonts w:ascii="Arial" w:eastAsia="新細明體" w:hAnsi="Arial" w:cs="Arial"/>
          <w:b/>
          <w:bCs/>
          <w:lang w:val="en-US"/>
        </w:rPr>
        <w:t>2</w:t>
      </w:r>
      <w:bookmarkEnd w:id="60"/>
      <w:r>
        <w:rPr>
          <w:rFonts w:ascii="Arial" w:eastAsia="新細明體" w:hAnsi="Arial" w:cs="Arial"/>
          <w:b/>
          <w:bCs/>
          <w:lang w:val="en-US"/>
        </w:rPr>
        <w:t xml:space="preserve"> RSD from PC3 to PC2 for FDD bands</w:t>
      </w:r>
      <w:r>
        <w:rPr>
          <w:rFonts w:ascii="Arial" w:hAnsi="Arial" w:cs="Arial"/>
          <w:b/>
          <w:bCs/>
          <w:lang w:val="en-US" w:eastAsia="zh-CN"/>
        </w:rPr>
        <w:t xml:space="preserve"> </w:t>
      </w:r>
      <w:r>
        <w:rPr>
          <w:rFonts w:ascii="Arial" w:eastAsia="新細明體" w:hAnsi="Arial" w:cs="Arial"/>
          <w:b/>
          <w:bCs/>
          <w:lang w:val="en-US"/>
        </w:rPr>
        <w:t xml:space="preserve">for NR NTN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353D4" w14:paraId="2669B817" w14:textId="77777777" w:rsidTr="000353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508BEE" w14:textId="77777777" w:rsidR="000353D4" w:rsidRDefault="000353D4">
            <w:pPr>
              <w:pStyle w:val="TAH"/>
              <w:rPr>
                <w:rFonts w:eastAsia="新細明體"/>
                <w:lang w:val="en-US" w:eastAsia="zh-TW"/>
              </w:rPr>
            </w:pPr>
            <w:bookmarkStart w:id="63" w:name="OLE_LINK197"/>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150FD0" w14:textId="77777777" w:rsidR="000353D4" w:rsidRDefault="000353D4">
            <w:pPr>
              <w:pStyle w:val="TAH"/>
              <w:rPr>
                <w:rFonts w:eastAsia="新細明體"/>
                <w:lang w:val="en-US"/>
              </w:rPr>
            </w:pPr>
            <w:r>
              <w:rPr>
                <w:rFonts w:eastAsia="新細明體"/>
                <w:lang w:val="en-US"/>
              </w:rPr>
              <w:t>5</w:t>
            </w:r>
          </w:p>
          <w:p w14:paraId="4A0C7D0C"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261112" w14:textId="77777777" w:rsidR="000353D4" w:rsidRDefault="000353D4">
            <w:pPr>
              <w:pStyle w:val="TAH"/>
              <w:rPr>
                <w:rFonts w:eastAsia="新細明體"/>
                <w:lang w:val="en-US"/>
              </w:rPr>
            </w:pPr>
            <w:r>
              <w:rPr>
                <w:rFonts w:eastAsia="新細明體"/>
                <w:lang w:val="en-US"/>
              </w:rPr>
              <w:t>10</w:t>
            </w:r>
          </w:p>
          <w:p w14:paraId="3B69C5F7"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DC7A2E" w14:textId="77777777" w:rsidR="000353D4" w:rsidRDefault="000353D4">
            <w:pPr>
              <w:pStyle w:val="TAH"/>
              <w:rPr>
                <w:rFonts w:eastAsia="新細明體"/>
                <w:lang w:val="en-US"/>
              </w:rPr>
            </w:pPr>
            <w:r>
              <w:rPr>
                <w:rFonts w:eastAsia="新細明體"/>
                <w:lang w:val="en-US"/>
              </w:rPr>
              <w:t>15</w:t>
            </w:r>
          </w:p>
          <w:p w14:paraId="1C4834AB"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194490" w14:textId="77777777" w:rsidR="000353D4" w:rsidRDefault="000353D4">
            <w:pPr>
              <w:pStyle w:val="TAH"/>
              <w:rPr>
                <w:rFonts w:eastAsia="新細明體"/>
                <w:lang w:val="en-US"/>
              </w:rPr>
            </w:pPr>
            <w:r>
              <w:rPr>
                <w:rFonts w:eastAsia="新細明體"/>
                <w:lang w:val="en-US"/>
              </w:rPr>
              <w:t>20</w:t>
            </w:r>
          </w:p>
          <w:p w14:paraId="796803E1"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r>
      <w:tr w:rsidR="000353D4" w14:paraId="6094A47C"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C80CD1" w14:textId="77777777" w:rsidR="000353D4" w:rsidRDefault="000353D4">
            <w:pPr>
              <w:pStyle w:val="TAC"/>
              <w:rPr>
                <w:rFonts w:eastAsia="新細明體"/>
                <w:lang w:val="en-US"/>
              </w:rPr>
            </w:pPr>
            <w:bookmarkStart w:id="64" w:name="_Hlk178584281"/>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5A08C2F" w14:textId="77777777" w:rsidR="000353D4" w:rsidRDefault="000353D4">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B2ED440"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E914151"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5837E64" w14:textId="77777777" w:rsidR="000353D4" w:rsidRDefault="000353D4">
            <w:pPr>
              <w:pStyle w:val="TAC"/>
              <w:rPr>
                <w:rFonts w:eastAsia="新細明體"/>
                <w:lang w:val="en-US"/>
              </w:rPr>
            </w:pPr>
            <w:r>
              <w:rPr>
                <w:lang w:val="en-US" w:eastAsia="zh-CN"/>
              </w:rPr>
              <w:t>0</w:t>
            </w:r>
          </w:p>
        </w:tc>
        <w:bookmarkEnd w:id="64"/>
      </w:tr>
      <w:tr w:rsidR="000353D4" w14:paraId="1D954955"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7700F0" w14:textId="77777777" w:rsidR="000353D4" w:rsidRDefault="000353D4">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D6BD381" w14:textId="77777777" w:rsidR="000353D4" w:rsidRDefault="000353D4">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7C9DA6F2" w14:textId="77777777" w:rsidR="000353D4" w:rsidRDefault="000353D4">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471A7CC3" w14:textId="77777777" w:rsidR="000353D4" w:rsidRDefault="000353D4">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5E311F94" w14:textId="77777777" w:rsidR="000353D4" w:rsidRDefault="000353D4">
            <w:pPr>
              <w:pStyle w:val="TAC"/>
              <w:rPr>
                <w:rFonts w:eastAsia="新細明體"/>
                <w:lang w:val="en-US"/>
              </w:rPr>
            </w:pPr>
            <w:r>
              <w:rPr>
                <w:rFonts w:eastAsia="新細明體"/>
                <w:lang w:val="en-US"/>
              </w:rPr>
              <w:t>[0.5]</w:t>
            </w:r>
          </w:p>
        </w:tc>
      </w:tr>
      <w:tr w:rsidR="000353D4" w14:paraId="349C7B31"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32B102F" w14:textId="77777777" w:rsidR="000353D4" w:rsidRDefault="000353D4">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618876F" w14:textId="77777777" w:rsidR="000353D4" w:rsidRDefault="000353D4">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6107530"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06C5DF9"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85DE164" w14:textId="6E2FB389" w:rsidR="000353D4" w:rsidRDefault="000353D4">
            <w:pPr>
              <w:pStyle w:val="TAC"/>
              <w:rPr>
                <w:rFonts w:eastAsia="新細明體"/>
                <w:lang w:val="en-US"/>
              </w:rPr>
            </w:pPr>
          </w:p>
        </w:tc>
      </w:tr>
      <w:bookmarkEnd w:id="63"/>
    </w:tbl>
    <w:p w14:paraId="722ED3AD" w14:textId="77777777" w:rsidR="000353D4" w:rsidRDefault="000353D4" w:rsidP="000353D4">
      <w:pPr>
        <w:rPr>
          <w:rFonts w:eastAsia="新細明體"/>
          <w:lang w:eastAsia="en-GB"/>
        </w:rPr>
      </w:pPr>
    </w:p>
    <w:p w14:paraId="097B7BA1" w14:textId="093E59E9" w:rsidR="000353D4" w:rsidRDefault="000353D4" w:rsidP="000353D4">
      <w:pPr>
        <w:jc w:val="center"/>
        <w:rPr>
          <w:rFonts w:ascii="Arial" w:eastAsia="新細明體" w:hAnsi="Arial" w:cs="Arial"/>
          <w:b/>
          <w:bCs/>
          <w:lang w:val="en-US"/>
        </w:rPr>
      </w:pPr>
      <w:r>
        <w:rPr>
          <w:rFonts w:ascii="Arial" w:eastAsia="新細明體" w:hAnsi="Arial" w:cs="Arial"/>
          <w:b/>
          <w:bCs/>
          <w:lang w:val="en-US"/>
        </w:rPr>
        <w:t>Table</w:t>
      </w:r>
      <w:r w:rsidR="00623DA4">
        <w:rPr>
          <w:rFonts w:ascii="Arial" w:eastAsia="新細明體" w:hAnsi="Arial" w:cs="Arial"/>
          <w:b/>
          <w:bCs/>
          <w:lang w:val="en-US"/>
        </w:rPr>
        <w:t xml:space="preserve"> 3</w:t>
      </w:r>
      <w:r>
        <w:rPr>
          <w:rFonts w:ascii="Arial" w:eastAsia="新細明體" w:hAnsi="Arial" w:cs="Arial"/>
          <w:b/>
          <w:bCs/>
          <w:lang w:val="en-US"/>
        </w:rPr>
        <w:t xml:space="preserve"> RSD from PC3 to PC2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353D4" w14:paraId="09D85576" w14:textId="77777777" w:rsidTr="000353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14272A1" w14:textId="77777777" w:rsidR="000353D4" w:rsidRDefault="000353D4">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346B98" w14:textId="77777777" w:rsidR="000353D4" w:rsidRDefault="000353D4">
            <w:pPr>
              <w:pStyle w:val="TAH"/>
              <w:rPr>
                <w:rFonts w:eastAsia="新細明體"/>
                <w:lang w:val="en-US"/>
              </w:rPr>
            </w:pPr>
            <w:r>
              <w:rPr>
                <w:rFonts w:eastAsia="新細明體"/>
                <w:lang w:val="en-US"/>
              </w:rPr>
              <w:t>5</w:t>
            </w:r>
          </w:p>
          <w:p w14:paraId="6F108FA4"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637638" w14:textId="77777777" w:rsidR="000353D4" w:rsidRDefault="000353D4">
            <w:pPr>
              <w:pStyle w:val="TAH"/>
              <w:rPr>
                <w:rFonts w:eastAsia="新細明體"/>
                <w:lang w:val="en-US"/>
              </w:rPr>
            </w:pPr>
            <w:r>
              <w:rPr>
                <w:rFonts w:eastAsia="新細明體"/>
                <w:lang w:val="en-US"/>
              </w:rPr>
              <w:t>10</w:t>
            </w:r>
          </w:p>
          <w:p w14:paraId="27BB3510"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EF5DCF" w14:textId="77777777" w:rsidR="000353D4" w:rsidRDefault="000353D4">
            <w:pPr>
              <w:pStyle w:val="TAH"/>
              <w:rPr>
                <w:rFonts w:eastAsia="新細明體"/>
                <w:lang w:val="en-US"/>
              </w:rPr>
            </w:pPr>
            <w:r>
              <w:rPr>
                <w:rFonts w:eastAsia="新細明體"/>
                <w:lang w:val="en-US"/>
              </w:rPr>
              <w:t>15</w:t>
            </w:r>
          </w:p>
          <w:p w14:paraId="20EEB47B"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8E83D7" w14:textId="77777777" w:rsidR="000353D4" w:rsidRDefault="000353D4">
            <w:pPr>
              <w:pStyle w:val="TAH"/>
              <w:rPr>
                <w:rFonts w:eastAsia="新細明體"/>
                <w:lang w:val="en-US"/>
              </w:rPr>
            </w:pPr>
            <w:r>
              <w:rPr>
                <w:rFonts w:eastAsia="新細明體"/>
                <w:lang w:val="en-US"/>
              </w:rPr>
              <w:t>20</w:t>
            </w:r>
          </w:p>
          <w:p w14:paraId="76648893"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r>
      <w:tr w:rsidR="000353D4" w14:paraId="3E652825"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5337A7" w14:textId="77777777" w:rsidR="000353D4" w:rsidRDefault="000353D4">
            <w:pPr>
              <w:pStyle w:val="TAC"/>
              <w:rPr>
                <w:rFonts w:eastAsia="新細明體"/>
                <w:lang w:val="en-US"/>
              </w:rPr>
            </w:pPr>
            <w:bookmarkStart w:id="65" w:name="_Hlk189755725"/>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28AECD1" w14:textId="77777777" w:rsidR="000353D4" w:rsidRDefault="000353D4">
            <w:pPr>
              <w:pStyle w:val="TAC"/>
              <w:rPr>
                <w:rFonts w:eastAsia="新細明體"/>
                <w:lang w:val="en-US"/>
              </w:rPr>
            </w:pPr>
            <w:bookmarkStart w:id="66" w:name="OLE_LINK198"/>
            <w:r>
              <w:rPr>
                <w:lang w:val="en-US" w:eastAsia="zh-CN"/>
              </w:rPr>
              <w:t>0</w:t>
            </w:r>
            <w:bookmarkEnd w:id="66"/>
          </w:p>
        </w:tc>
        <w:tc>
          <w:tcPr>
            <w:tcW w:w="740" w:type="dxa"/>
            <w:tcBorders>
              <w:top w:val="single" w:sz="4" w:space="0" w:color="auto"/>
              <w:left w:val="single" w:sz="4" w:space="0" w:color="auto"/>
              <w:bottom w:val="single" w:sz="4" w:space="0" w:color="auto"/>
              <w:right w:val="single" w:sz="4" w:space="0" w:color="auto"/>
            </w:tcBorders>
            <w:hideMark/>
          </w:tcPr>
          <w:p w14:paraId="36ABDE06"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A716CAF"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C6373FA" w14:textId="77777777" w:rsidR="000353D4" w:rsidRDefault="000353D4">
            <w:pPr>
              <w:pStyle w:val="TAC"/>
              <w:rPr>
                <w:rFonts w:eastAsia="新細明體"/>
                <w:lang w:val="en-US"/>
              </w:rPr>
            </w:pPr>
            <w:r>
              <w:rPr>
                <w:lang w:val="en-US" w:eastAsia="zh-CN"/>
              </w:rPr>
              <w:t>0</w:t>
            </w:r>
          </w:p>
        </w:tc>
      </w:tr>
      <w:tr w:rsidR="000353D4" w14:paraId="6BF40CA2"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C1E3B0" w14:textId="77777777" w:rsidR="000353D4" w:rsidRDefault="000353D4">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E48C562" w14:textId="77777777" w:rsidR="000353D4" w:rsidRDefault="000353D4">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38C91067" w14:textId="77777777" w:rsidR="000353D4" w:rsidRDefault="000353D4">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1487040E" w14:textId="77777777" w:rsidR="000353D4" w:rsidRDefault="000353D4">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1AB34F40" w14:textId="77777777" w:rsidR="000353D4" w:rsidRDefault="000353D4">
            <w:pPr>
              <w:pStyle w:val="TAC"/>
              <w:rPr>
                <w:rFonts w:eastAsia="新細明體"/>
                <w:lang w:val="en-US"/>
              </w:rPr>
            </w:pPr>
            <w:r>
              <w:rPr>
                <w:rFonts w:eastAsia="新細明體"/>
                <w:lang w:val="en-US"/>
              </w:rPr>
              <w:t>[0.9]</w:t>
            </w:r>
          </w:p>
        </w:tc>
      </w:tr>
      <w:tr w:rsidR="000353D4" w14:paraId="32350563"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95A083" w14:textId="77777777" w:rsidR="000353D4" w:rsidRDefault="000353D4">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33B663A" w14:textId="77777777" w:rsidR="000353D4" w:rsidRDefault="000353D4">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8CDB873"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72A1DE0"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5C8C4DB" w14:textId="37077798" w:rsidR="000353D4" w:rsidRDefault="000353D4">
            <w:pPr>
              <w:pStyle w:val="TAC"/>
              <w:rPr>
                <w:rFonts w:eastAsia="新細明體"/>
                <w:lang w:val="en-US"/>
              </w:rPr>
            </w:pPr>
          </w:p>
        </w:tc>
      </w:tr>
      <w:bookmarkEnd w:id="45"/>
      <w:bookmarkEnd w:id="55"/>
      <w:bookmarkEnd w:id="56"/>
      <w:bookmarkEnd w:id="61"/>
      <w:bookmarkEnd w:id="62"/>
      <w:bookmarkEnd w:id="65"/>
    </w:tbl>
    <w:p w14:paraId="371C7C4F" w14:textId="77777777" w:rsidR="000353D4" w:rsidRDefault="000353D4" w:rsidP="000353D4">
      <w:pPr>
        <w:rPr>
          <w:lang w:val="en-US" w:eastAsia="zh-CN"/>
        </w:rPr>
      </w:pPr>
    </w:p>
    <w:bookmarkEnd w:id="57"/>
    <w:p w14:paraId="4CC7BFA9" w14:textId="77777777" w:rsidR="00E2020C" w:rsidRDefault="00E2020C" w:rsidP="00C12DBC">
      <w:pPr>
        <w:rPr>
          <w:b/>
          <w:bCs/>
          <w:i/>
          <w:iCs/>
        </w:rPr>
      </w:pPr>
    </w:p>
    <w:p w14:paraId="1D777854" w14:textId="43ADCE05" w:rsidR="00CD440A" w:rsidRDefault="00CD440A" w:rsidP="00CD440A">
      <w:pPr>
        <w:rPr>
          <w:rFonts w:eastAsia="新細明體"/>
          <w:b/>
          <w:bCs/>
          <w:lang w:eastAsia="zh-TW"/>
        </w:rPr>
      </w:pPr>
      <w:bookmarkStart w:id="67" w:name="OLE_LINK73"/>
      <w:bookmarkStart w:id="68" w:name="OLE_LINK32"/>
      <w:bookmarkStart w:id="69" w:name="OLE_LINK22"/>
      <w:bookmarkStart w:id="70" w:name="OLE_LINK473"/>
      <w:bookmarkStart w:id="71" w:name="OLE_LINK585"/>
      <w:bookmarkEnd w:id="33"/>
      <w:bookmarkEnd w:id="34"/>
      <w:bookmarkEnd w:id="35"/>
      <w:bookmarkEnd w:id="36"/>
      <w:bookmarkEnd w:id="37"/>
      <w:bookmarkEnd w:id="41"/>
      <w:bookmarkEnd w:id="42"/>
      <w:bookmarkEnd w:id="43"/>
      <w:r>
        <w:rPr>
          <w:rFonts w:eastAsia="新細明體"/>
          <w:b/>
          <w:bCs/>
          <w:lang w:eastAsia="zh-TW"/>
        </w:rPr>
        <w:t>2.3.2</w:t>
      </w:r>
      <w:r>
        <w:rPr>
          <w:rFonts w:eastAsia="新細明體"/>
          <w:b/>
          <w:bCs/>
          <w:lang w:eastAsia="zh-TW"/>
        </w:rPr>
        <w:tab/>
        <w:t xml:space="preserve">NR-NTN PC1.5 HPUE RX RSD for </w:t>
      </w:r>
      <w:r w:rsidR="0037539E">
        <w:rPr>
          <w:rFonts w:eastAsia="新細明體"/>
          <w:b/>
          <w:bCs/>
          <w:lang w:eastAsia="zh-TW"/>
        </w:rPr>
        <w:t>n256, n255 and n254</w:t>
      </w:r>
    </w:p>
    <w:p w14:paraId="60791DDD" w14:textId="19B34863" w:rsidR="00B27F86" w:rsidRDefault="00B27F86" w:rsidP="00B27F86">
      <w:pPr>
        <w:rPr>
          <w:rFonts w:eastAsia="新細明體"/>
          <w:lang w:eastAsia="zh-TW"/>
        </w:rPr>
      </w:pPr>
      <w:bookmarkStart w:id="72" w:name="OLE_LINK223"/>
      <w:bookmarkStart w:id="73" w:name="OLE_LINK40"/>
      <w:bookmarkEnd w:id="67"/>
      <w:bookmarkEnd w:id="68"/>
      <w:r>
        <w:rPr>
          <w:b/>
          <w:bCs/>
          <w:i/>
          <w:iCs/>
        </w:rPr>
        <w:t xml:space="preserve">Proposal </w:t>
      </w:r>
      <w:r w:rsidR="003D4460">
        <w:rPr>
          <w:b/>
          <w:bCs/>
          <w:i/>
          <w:iCs/>
        </w:rPr>
        <w:t>3</w:t>
      </w:r>
      <w:r>
        <w:rPr>
          <w:b/>
          <w:bCs/>
          <w:i/>
          <w:iCs/>
        </w:rPr>
        <w:t xml:space="preserve">: Regarding NR NTN HPUE operated in PC1.5, </w:t>
      </w:r>
      <w:r w:rsidR="00D63895">
        <w:rPr>
          <w:b/>
          <w:bCs/>
          <w:i/>
          <w:iCs/>
        </w:rPr>
        <w:t>discuss whether the RX RSD values as shown in table</w:t>
      </w:r>
      <w:r w:rsidR="00625992">
        <w:rPr>
          <w:b/>
          <w:bCs/>
          <w:i/>
          <w:iCs/>
        </w:rPr>
        <w:t>s</w:t>
      </w:r>
      <w:r w:rsidR="00D63895">
        <w:rPr>
          <w:b/>
          <w:bCs/>
          <w:i/>
          <w:iCs/>
        </w:rPr>
        <w:t xml:space="preserve"> below could be used</w:t>
      </w:r>
      <w:r>
        <w:rPr>
          <w:b/>
          <w:bCs/>
          <w:i/>
          <w:iCs/>
        </w:rPr>
        <w:t xml:space="preserve"> for </w:t>
      </w:r>
      <w:r w:rsidR="00625992">
        <w:rPr>
          <w:b/>
          <w:bCs/>
          <w:i/>
          <w:iCs/>
        </w:rPr>
        <w:t xml:space="preserve">bands </w:t>
      </w:r>
      <w:bookmarkStart w:id="74" w:name="OLE_LINK29"/>
      <w:r w:rsidR="00625992">
        <w:rPr>
          <w:b/>
          <w:bCs/>
          <w:i/>
          <w:iCs/>
        </w:rPr>
        <w:t xml:space="preserve">n256, n255 and n254. </w:t>
      </w:r>
      <w:bookmarkEnd w:id="74"/>
      <w:r>
        <w:rPr>
          <w:b/>
          <w:bCs/>
          <w:i/>
          <w:iCs/>
        </w:rPr>
        <w:t xml:space="preserve">  </w:t>
      </w:r>
    </w:p>
    <w:p w14:paraId="1AA870B3" w14:textId="46866B94" w:rsidR="001E1C41" w:rsidRDefault="001E1C41" w:rsidP="001E1C41">
      <w:pPr>
        <w:jc w:val="center"/>
        <w:rPr>
          <w:rFonts w:ascii="Arial" w:eastAsia="新細明體" w:hAnsi="Arial" w:cs="Arial"/>
          <w:b/>
          <w:bCs/>
          <w:lang w:val="en-US"/>
        </w:rPr>
      </w:pPr>
      <w:bookmarkStart w:id="75" w:name="OLE_LINK31"/>
      <w:r>
        <w:rPr>
          <w:rFonts w:ascii="Arial" w:eastAsia="新細明體" w:hAnsi="Arial" w:cs="Arial"/>
          <w:b/>
          <w:bCs/>
          <w:lang w:val="en-US"/>
        </w:rPr>
        <w:t>T</w:t>
      </w:r>
      <w:bookmarkStart w:id="76" w:name="OLE_LINK26"/>
      <w:r>
        <w:rPr>
          <w:rFonts w:ascii="Arial" w:eastAsia="新細明體" w:hAnsi="Arial" w:cs="Arial"/>
          <w:b/>
          <w:bCs/>
          <w:lang w:val="en-US"/>
        </w:rPr>
        <w:t xml:space="preserve">able 4 RSD from PC3 to PC1.5 for </w:t>
      </w:r>
      <w:r>
        <w:rPr>
          <w:rFonts w:ascii="Arial" w:hAnsi="Arial" w:cs="Arial"/>
          <w:b/>
          <w:bCs/>
          <w:lang w:val="en-US" w:eastAsia="zh-CN"/>
        </w:rPr>
        <w:t xml:space="preserve">FDD bands for NR NTN </w:t>
      </w:r>
      <w:r>
        <w:rPr>
          <w:rFonts w:ascii="Arial" w:eastAsia="新細明體" w:hAnsi="Arial" w:cs="Arial"/>
          <w:b/>
          <w:bCs/>
          <w:lang w:val="en-US"/>
        </w:rPr>
        <w:t xml:space="preserve">UE </w:t>
      </w:r>
      <w:r w:rsidR="00E858A5">
        <w:rPr>
          <w:rFonts w:ascii="Arial" w:eastAsia="新細明體" w:hAnsi="Arial" w:cs="Arial"/>
          <w:b/>
          <w:bCs/>
          <w:lang w:val="en-US"/>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1E1C41" w14:paraId="2361809B" w14:textId="77777777" w:rsidTr="001E1C4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F84B1C" w14:textId="77777777" w:rsidR="001E1C41" w:rsidRDefault="001E1C41">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6640F9" w14:textId="77777777" w:rsidR="001E1C41" w:rsidRDefault="001E1C41">
            <w:pPr>
              <w:pStyle w:val="TAH"/>
              <w:rPr>
                <w:rFonts w:eastAsia="新細明體"/>
                <w:lang w:val="en-US"/>
              </w:rPr>
            </w:pPr>
            <w:r>
              <w:rPr>
                <w:rFonts w:eastAsia="新細明體"/>
                <w:lang w:val="en-US"/>
              </w:rPr>
              <w:t>5</w:t>
            </w:r>
          </w:p>
          <w:p w14:paraId="17D75518"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E83BE2" w14:textId="77777777" w:rsidR="001E1C41" w:rsidRDefault="001E1C41">
            <w:pPr>
              <w:pStyle w:val="TAH"/>
              <w:rPr>
                <w:rFonts w:eastAsia="新細明體"/>
                <w:lang w:val="en-US"/>
              </w:rPr>
            </w:pPr>
            <w:r>
              <w:rPr>
                <w:rFonts w:eastAsia="新細明體"/>
                <w:lang w:val="en-US"/>
              </w:rPr>
              <w:t>10</w:t>
            </w:r>
          </w:p>
          <w:p w14:paraId="7A4E0F7C"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B505B4" w14:textId="77777777" w:rsidR="001E1C41" w:rsidRDefault="001E1C41">
            <w:pPr>
              <w:pStyle w:val="TAH"/>
              <w:rPr>
                <w:rFonts w:eastAsia="新細明體"/>
                <w:lang w:val="en-US"/>
              </w:rPr>
            </w:pPr>
            <w:r>
              <w:rPr>
                <w:rFonts w:eastAsia="新細明體"/>
                <w:lang w:val="en-US"/>
              </w:rPr>
              <w:t>15</w:t>
            </w:r>
          </w:p>
          <w:p w14:paraId="7EA89564"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7816B7" w14:textId="77777777" w:rsidR="001E1C41" w:rsidRDefault="001E1C41">
            <w:pPr>
              <w:pStyle w:val="TAH"/>
              <w:rPr>
                <w:rFonts w:eastAsia="新細明體"/>
                <w:lang w:val="en-US"/>
              </w:rPr>
            </w:pPr>
            <w:r>
              <w:rPr>
                <w:rFonts w:eastAsia="新細明體"/>
                <w:lang w:val="en-US"/>
              </w:rPr>
              <w:t>20</w:t>
            </w:r>
          </w:p>
          <w:p w14:paraId="2E0C27D9"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r>
      <w:tr w:rsidR="00E858A5" w14:paraId="49C2675A" w14:textId="77777777" w:rsidTr="001E1C4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8F8CCD" w14:textId="5265DD86" w:rsidR="00E858A5" w:rsidRDefault="00E858A5" w:rsidP="00E858A5">
            <w:pPr>
              <w:pStyle w:val="TAC"/>
              <w:rPr>
                <w:rFonts w:eastAsia="新細明體"/>
                <w:lang w:val="en-US"/>
              </w:rPr>
            </w:pPr>
            <w:bookmarkStart w:id="77" w:name="_Hlk189755802"/>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4199427" w14:textId="4375B56A" w:rsidR="00E858A5" w:rsidRDefault="00E858A5" w:rsidP="00E858A5">
            <w:pPr>
              <w:pStyle w:val="TAC"/>
              <w:rPr>
                <w:rFonts w:eastAsia="新細明體"/>
                <w:lang w:val="en-US"/>
              </w:rPr>
            </w:pPr>
            <w:bookmarkStart w:id="78" w:name="OLE_LINK219"/>
            <w:bookmarkStart w:id="79" w:name="OLE_LINK27"/>
            <w:r>
              <w:rPr>
                <w:lang w:val="en-US" w:eastAsia="zh-CN"/>
              </w:rPr>
              <w:t>[1.</w:t>
            </w:r>
            <w:bookmarkEnd w:id="78"/>
            <w:r w:rsidR="007820E4">
              <w:rPr>
                <w:lang w:val="en-US" w:eastAsia="zh-CN"/>
              </w:rPr>
              <w:t>8</w:t>
            </w:r>
            <w:r>
              <w:rPr>
                <w:lang w:val="en-US" w:eastAsia="zh-CN"/>
              </w:rPr>
              <w:t>]</w:t>
            </w:r>
            <w:bookmarkEnd w:id="79"/>
          </w:p>
        </w:tc>
        <w:tc>
          <w:tcPr>
            <w:tcW w:w="740" w:type="dxa"/>
            <w:tcBorders>
              <w:top w:val="single" w:sz="4" w:space="0" w:color="auto"/>
              <w:left w:val="single" w:sz="4" w:space="0" w:color="auto"/>
              <w:bottom w:val="single" w:sz="4" w:space="0" w:color="auto"/>
              <w:right w:val="single" w:sz="4" w:space="0" w:color="auto"/>
            </w:tcBorders>
            <w:hideMark/>
          </w:tcPr>
          <w:p w14:paraId="3455636D" w14:textId="23750B63" w:rsidR="00E858A5" w:rsidRDefault="00E858A5" w:rsidP="00E858A5">
            <w:pPr>
              <w:pStyle w:val="TAC"/>
              <w:rPr>
                <w:rFonts w:eastAsia="新細明體"/>
                <w:lang w:val="en-US"/>
              </w:rPr>
            </w:pPr>
            <w:r w:rsidRPr="00555E2F">
              <w:rPr>
                <w:lang w:val="en-US" w:eastAsia="zh-CN"/>
              </w:rPr>
              <w:t>[1.</w:t>
            </w:r>
            <w:r w:rsidR="007820E4">
              <w:rPr>
                <w:lang w:val="en-US" w:eastAsia="zh-CN"/>
              </w:rPr>
              <w:t>8</w:t>
            </w:r>
            <w:r w:rsidRPr="00555E2F">
              <w:rPr>
                <w:lang w:val="en-US" w:eastAsia="zh-CN"/>
              </w:rPr>
              <w:t>]</w:t>
            </w:r>
          </w:p>
        </w:tc>
        <w:tc>
          <w:tcPr>
            <w:tcW w:w="741" w:type="dxa"/>
            <w:tcBorders>
              <w:top w:val="single" w:sz="4" w:space="0" w:color="auto"/>
              <w:left w:val="single" w:sz="4" w:space="0" w:color="auto"/>
              <w:bottom w:val="single" w:sz="4" w:space="0" w:color="auto"/>
              <w:right w:val="single" w:sz="4" w:space="0" w:color="auto"/>
            </w:tcBorders>
            <w:hideMark/>
          </w:tcPr>
          <w:p w14:paraId="4AD41C79" w14:textId="02CC0272" w:rsidR="00E858A5" w:rsidRDefault="00E858A5" w:rsidP="00E858A5">
            <w:pPr>
              <w:pStyle w:val="TAC"/>
              <w:rPr>
                <w:rFonts w:eastAsia="新細明體"/>
                <w:lang w:val="en-US"/>
              </w:rPr>
            </w:pPr>
            <w:r w:rsidRPr="00555E2F">
              <w:rPr>
                <w:lang w:val="en-US" w:eastAsia="zh-CN"/>
              </w:rPr>
              <w:t>[1.</w:t>
            </w:r>
            <w:r w:rsidR="007820E4">
              <w:rPr>
                <w:lang w:val="en-US" w:eastAsia="zh-CN"/>
              </w:rPr>
              <w:t>8</w:t>
            </w:r>
            <w:r w:rsidRPr="00555E2F">
              <w:rPr>
                <w:lang w:val="en-US" w:eastAsia="zh-CN"/>
              </w:rPr>
              <w:t>]</w:t>
            </w:r>
          </w:p>
        </w:tc>
        <w:tc>
          <w:tcPr>
            <w:tcW w:w="741" w:type="dxa"/>
            <w:tcBorders>
              <w:top w:val="single" w:sz="4" w:space="0" w:color="auto"/>
              <w:left w:val="single" w:sz="4" w:space="0" w:color="auto"/>
              <w:bottom w:val="single" w:sz="4" w:space="0" w:color="auto"/>
              <w:right w:val="single" w:sz="4" w:space="0" w:color="auto"/>
            </w:tcBorders>
            <w:hideMark/>
          </w:tcPr>
          <w:p w14:paraId="4655198F" w14:textId="2F71E9D4" w:rsidR="00E858A5" w:rsidRDefault="00E858A5" w:rsidP="00E858A5">
            <w:pPr>
              <w:pStyle w:val="TAC"/>
              <w:rPr>
                <w:rFonts w:eastAsia="新細明體"/>
                <w:lang w:val="en-US"/>
              </w:rPr>
            </w:pPr>
            <w:r w:rsidRPr="00555E2F">
              <w:rPr>
                <w:lang w:val="en-US" w:eastAsia="zh-CN"/>
              </w:rPr>
              <w:t>[1.</w:t>
            </w:r>
            <w:r w:rsidR="007820E4">
              <w:rPr>
                <w:lang w:val="en-US" w:eastAsia="zh-CN"/>
              </w:rPr>
              <w:t>8</w:t>
            </w:r>
            <w:r w:rsidRPr="00555E2F">
              <w:rPr>
                <w:lang w:val="en-US" w:eastAsia="zh-CN"/>
              </w:rPr>
              <w:t>]</w:t>
            </w:r>
          </w:p>
        </w:tc>
      </w:tr>
      <w:bookmarkEnd w:id="77"/>
      <w:tr w:rsidR="00916C95" w14:paraId="440E504A" w14:textId="77777777" w:rsidTr="001E1C4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F7574E" w14:textId="28F03CD7" w:rsidR="00916C95" w:rsidRDefault="00916C95" w:rsidP="00916C95">
            <w:pPr>
              <w:pStyle w:val="TAC"/>
              <w:rPr>
                <w:rFonts w:cs="Arial"/>
                <w:lang w:val="en-US" w:eastAsia="zh-CN"/>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tcPr>
          <w:p w14:paraId="41DD0AF3" w14:textId="758A2787" w:rsidR="00916C95" w:rsidRDefault="00916C95" w:rsidP="00916C95">
            <w:pPr>
              <w:pStyle w:val="TAC"/>
              <w:rPr>
                <w:lang w:val="en-US" w:eastAsia="zh-CN"/>
              </w:rPr>
            </w:pPr>
            <w:r>
              <w:rPr>
                <w:lang w:val="en-US" w:eastAsia="zh-CN"/>
              </w:rPr>
              <w:t>[</w:t>
            </w:r>
            <w:r w:rsidR="007B016E">
              <w:rPr>
                <w:lang w:val="en-US" w:eastAsia="zh-CN"/>
              </w:rPr>
              <w:t>2</w:t>
            </w:r>
            <w:r>
              <w:rPr>
                <w:lang w:val="en-US" w:eastAsia="zh-CN"/>
              </w:rPr>
              <w:t>.</w:t>
            </w:r>
            <w:r w:rsidR="007820E4">
              <w:rPr>
                <w:lang w:val="en-US" w:eastAsia="zh-CN"/>
              </w:rPr>
              <w:t>4</w:t>
            </w:r>
            <w:r>
              <w:rPr>
                <w:lang w:val="en-US" w:eastAsia="zh-CN"/>
              </w:rPr>
              <w:t>]</w:t>
            </w:r>
          </w:p>
        </w:tc>
        <w:tc>
          <w:tcPr>
            <w:tcW w:w="740" w:type="dxa"/>
            <w:tcBorders>
              <w:top w:val="single" w:sz="4" w:space="0" w:color="auto"/>
              <w:left w:val="single" w:sz="4" w:space="0" w:color="auto"/>
              <w:bottom w:val="single" w:sz="4" w:space="0" w:color="auto"/>
              <w:right w:val="single" w:sz="4" w:space="0" w:color="auto"/>
            </w:tcBorders>
          </w:tcPr>
          <w:p w14:paraId="57F9EE48" w14:textId="42B8F877" w:rsidR="00916C95" w:rsidRDefault="00916C95" w:rsidP="00916C95">
            <w:pPr>
              <w:pStyle w:val="TAC"/>
              <w:rPr>
                <w:lang w:val="en-US" w:eastAsia="zh-CN"/>
              </w:rPr>
            </w:pPr>
            <w:r>
              <w:rPr>
                <w:lang w:val="en-US" w:eastAsia="zh-CN"/>
              </w:rPr>
              <w:t>[</w:t>
            </w:r>
            <w:r w:rsidR="007B016E">
              <w:rPr>
                <w:lang w:val="en-US" w:eastAsia="zh-CN"/>
              </w:rPr>
              <w:t>2</w:t>
            </w:r>
            <w:r>
              <w:rPr>
                <w:lang w:val="en-US" w:eastAsia="zh-CN"/>
              </w:rPr>
              <w:t>.</w:t>
            </w:r>
            <w:r w:rsidR="007820E4">
              <w:rPr>
                <w:lang w:val="en-US" w:eastAsia="zh-CN"/>
              </w:rPr>
              <w:t>4</w:t>
            </w:r>
            <w:r>
              <w:rPr>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2A37307A" w14:textId="7EFA5E44" w:rsidR="00916C95" w:rsidRDefault="00916C95" w:rsidP="00916C95">
            <w:pPr>
              <w:pStyle w:val="TAC"/>
              <w:rPr>
                <w:lang w:val="en-US" w:eastAsia="zh-CN"/>
              </w:rPr>
            </w:pPr>
            <w:r>
              <w:rPr>
                <w:lang w:val="en-US" w:eastAsia="zh-CN"/>
              </w:rPr>
              <w:t>[</w:t>
            </w:r>
            <w:r w:rsidR="007B016E">
              <w:rPr>
                <w:lang w:val="en-US" w:eastAsia="zh-CN"/>
              </w:rPr>
              <w:t>2</w:t>
            </w:r>
            <w:r>
              <w:rPr>
                <w:lang w:val="en-US" w:eastAsia="zh-CN"/>
              </w:rPr>
              <w:t>.</w:t>
            </w:r>
            <w:r w:rsidR="007820E4">
              <w:rPr>
                <w:lang w:val="en-US" w:eastAsia="zh-CN"/>
              </w:rPr>
              <w:t>5</w:t>
            </w:r>
            <w:r>
              <w:rPr>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224B7683" w14:textId="0F3A3984" w:rsidR="00916C95" w:rsidRDefault="00916C95" w:rsidP="00916C95">
            <w:pPr>
              <w:pStyle w:val="TAC"/>
              <w:rPr>
                <w:lang w:val="en-US" w:eastAsia="zh-CN"/>
              </w:rPr>
            </w:pPr>
            <w:r>
              <w:rPr>
                <w:lang w:val="en-US" w:eastAsia="zh-CN"/>
              </w:rPr>
              <w:t>[</w:t>
            </w:r>
            <w:r w:rsidR="007B016E">
              <w:rPr>
                <w:lang w:val="en-US" w:eastAsia="zh-CN"/>
              </w:rPr>
              <w:t>2</w:t>
            </w:r>
            <w:r>
              <w:rPr>
                <w:lang w:val="en-US" w:eastAsia="zh-CN"/>
              </w:rPr>
              <w:t>.</w:t>
            </w:r>
            <w:r w:rsidR="007820E4">
              <w:rPr>
                <w:lang w:val="en-US" w:eastAsia="zh-CN"/>
              </w:rPr>
              <w:t>5</w:t>
            </w:r>
            <w:r>
              <w:rPr>
                <w:lang w:val="en-US" w:eastAsia="zh-CN"/>
              </w:rPr>
              <w:t>]</w:t>
            </w:r>
          </w:p>
        </w:tc>
      </w:tr>
      <w:tr w:rsidR="00E858A5" w14:paraId="6F8F26DD" w14:textId="77777777" w:rsidTr="001E1C4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71E159" w14:textId="235AD1CF" w:rsidR="00E858A5" w:rsidRDefault="00E858A5" w:rsidP="00E858A5">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tcPr>
          <w:p w14:paraId="72DEFB2C" w14:textId="1F148CD0" w:rsidR="00E858A5" w:rsidRDefault="00E858A5" w:rsidP="00E858A5">
            <w:pPr>
              <w:pStyle w:val="TAC"/>
              <w:rPr>
                <w:lang w:val="en-US" w:eastAsia="zh-CN"/>
              </w:rPr>
            </w:pPr>
            <w:r w:rsidRPr="00D23945">
              <w:rPr>
                <w:lang w:val="en-US" w:eastAsia="zh-CN"/>
              </w:rPr>
              <w:t>[1.</w:t>
            </w:r>
            <w:r w:rsidR="007820E4">
              <w:rPr>
                <w:lang w:val="en-US" w:eastAsia="zh-CN"/>
              </w:rPr>
              <w:t>8</w:t>
            </w:r>
            <w:r w:rsidRPr="00D23945">
              <w:rPr>
                <w:lang w:val="en-US" w:eastAsia="zh-CN"/>
              </w:rPr>
              <w:t>]</w:t>
            </w:r>
          </w:p>
        </w:tc>
        <w:tc>
          <w:tcPr>
            <w:tcW w:w="740" w:type="dxa"/>
            <w:tcBorders>
              <w:top w:val="single" w:sz="4" w:space="0" w:color="auto"/>
              <w:left w:val="single" w:sz="4" w:space="0" w:color="auto"/>
              <w:bottom w:val="single" w:sz="4" w:space="0" w:color="auto"/>
              <w:right w:val="single" w:sz="4" w:space="0" w:color="auto"/>
            </w:tcBorders>
          </w:tcPr>
          <w:p w14:paraId="6F56AE9C" w14:textId="0411DABF" w:rsidR="00E858A5" w:rsidRDefault="00E858A5" w:rsidP="00E858A5">
            <w:pPr>
              <w:pStyle w:val="TAC"/>
              <w:rPr>
                <w:lang w:val="en-US" w:eastAsia="zh-CN"/>
              </w:rPr>
            </w:pPr>
            <w:r w:rsidRPr="00D23945">
              <w:rPr>
                <w:lang w:val="en-US" w:eastAsia="zh-CN"/>
              </w:rPr>
              <w:t>[1.</w:t>
            </w:r>
            <w:r w:rsidR="007820E4">
              <w:rPr>
                <w:lang w:val="en-US" w:eastAsia="zh-CN"/>
              </w:rPr>
              <w:t>8</w:t>
            </w:r>
            <w:r w:rsidRPr="00D23945">
              <w:rPr>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6B75789A" w14:textId="4AA51639" w:rsidR="00E858A5" w:rsidRDefault="00E858A5" w:rsidP="00E858A5">
            <w:pPr>
              <w:pStyle w:val="TAC"/>
              <w:rPr>
                <w:lang w:val="en-US" w:eastAsia="zh-CN"/>
              </w:rPr>
            </w:pPr>
            <w:r w:rsidRPr="00D23945">
              <w:rPr>
                <w:lang w:val="en-US" w:eastAsia="zh-CN"/>
              </w:rPr>
              <w:t>[1.</w:t>
            </w:r>
            <w:r w:rsidR="007820E4">
              <w:rPr>
                <w:lang w:val="en-US" w:eastAsia="zh-CN"/>
              </w:rPr>
              <w:t>8</w:t>
            </w:r>
            <w:r w:rsidRPr="00D23945">
              <w:rPr>
                <w:lang w:val="en-US" w:eastAsia="zh-CN"/>
              </w:rPr>
              <w:t>]</w:t>
            </w:r>
          </w:p>
        </w:tc>
        <w:tc>
          <w:tcPr>
            <w:tcW w:w="741" w:type="dxa"/>
            <w:tcBorders>
              <w:top w:val="single" w:sz="4" w:space="0" w:color="auto"/>
              <w:left w:val="single" w:sz="4" w:space="0" w:color="auto"/>
              <w:bottom w:val="single" w:sz="4" w:space="0" w:color="auto"/>
              <w:right w:val="single" w:sz="4" w:space="0" w:color="auto"/>
            </w:tcBorders>
          </w:tcPr>
          <w:p w14:paraId="14A0955F" w14:textId="77777777" w:rsidR="00E858A5" w:rsidRDefault="00E858A5" w:rsidP="00E858A5">
            <w:pPr>
              <w:pStyle w:val="TAC"/>
              <w:rPr>
                <w:lang w:val="en-US" w:eastAsia="zh-CN"/>
              </w:rPr>
            </w:pPr>
          </w:p>
        </w:tc>
      </w:tr>
    </w:tbl>
    <w:p w14:paraId="014B3AA1" w14:textId="77777777" w:rsidR="001E1C41" w:rsidRDefault="001E1C41" w:rsidP="001E1C41">
      <w:pPr>
        <w:rPr>
          <w:lang w:val="en-US" w:eastAsia="zh-CN"/>
        </w:rPr>
      </w:pPr>
    </w:p>
    <w:bookmarkEnd w:id="69"/>
    <w:bookmarkEnd w:id="72"/>
    <w:bookmarkEnd w:id="76"/>
    <w:p w14:paraId="1C90D4F1" w14:textId="179B826A" w:rsidR="00E858A5" w:rsidRDefault="00E858A5" w:rsidP="00E858A5">
      <w:pPr>
        <w:jc w:val="center"/>
        <w:rPr>
          <w:rFonts w:ascii="Arial" w:eastAsia="新細明體" w:hAnsi="Arial" w:cs="Arial"/>
          <w:b/>
          <w:bCs/>
          <w:lang w:val="en-US"/>
        </w:rPr>
      </w:pPr>
      <w:r>
        <w:rPr>
          <w:rFonts w:ascii="Arial" w:eastAsia="新細明體" w:hAnsi="Arial" w:cs="Arial"/>
          <w:b/>
          <w:bCs/>
          <w:lang w:val="en-US"/>
        </w:rPr>
        <w:t xml:space="preserve">Table 5 RSD from PC3 to PC1.5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E858A5" w14:paraId="59BAFB9E" w14:textId="77777777" w:rsidTr="00E858A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B45E97B" w14:textId="77777777" w:rsidR="00E858A5" w:rsidRDefault="00E858A5">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1AFBE9" w14:textId="77777777" w:rsidR="00E858A5" w:rsidRDefault="00E858A5">
            <w:pPr>
              <w:pStyle w:val="TAH"/>
              <w:rPr>
                <w:rFonts w:eastAsia="新細明體"/>
                <w:lang w:val="en-US"/>
              </w:rPr>
            </w:pPr>
            <w:r>
              <w:rPr>
                <w:rFonts w:eastAsia="新細明體"/>
                <w:lang w:val="en-US"/>
              </w:rPr>
              <w:t>5</w:t>
            </w:r>
          </w:p>
          <w:p w14:paraId="5A3EE698" w14:textId="77777777" w:rsidR="00E858A5" w:rsidRDefault="00E858A5">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2143F7" w14:textId="77777777" w:rsidR="00E858A5" w:rsidRDefault="00E858A5">
            <w:pPr>
              <w:pStyle w:val="TAH"/>
              <w:rPr>
                <w:rFonts w:eastAsia="新細明體"/>
                <w:lang w:val="en-US"/>
              </w:rPr>
            </w:pPr>
            <w:r>
              <w:rPr>
                <w:rFonts w:eastAsia="新細明體"/>
                <w:lang w:val="en-US"/>
              </w:rPr>
              <w:t>10</w:t>
            </w:r>
          </w:p>
          <w:p w14:paraId="2939200A" w14:textId="77777777" w:rsidR="00E858A5" w:rsidRDefault="00E858A5">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8EFA26" w14:textId="77777777" w:rsidR="00E858A5" w:rsidRDefault="00E858A5">
            <w:pPr>
              <w:pStyle w:val="TAH"/>
              <w:rPr>
                <w:rFonts w:eastAsia="新細明體"/>
                <w:lang w:val="en-US"/>
              </w:rPr>
            </w:pPr>
            <w:r>
              <w:rPr>
                <w:rFonts w:eastAsia="新細明體"/>
                <w:lang w:val="en-US"/>
              </w:rPr>
              <w:t>15</w:t>
            </w:r>
          </w:p>
          <w:p w14:paraId="7B1F4776" w14:textId="77777777" w:rsidR="00E858A5" w:rsidRDefault="00E858A5">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057AE4" w14:textId="77777777" w:rsidR="00E858A5" w:rsidRDefault="00E858A5">
            <w:pPr>
              <w:pStyle w:val="TAH"/>
              <w:rPr>
                <w:rFonts w:eastAsia="新細明體"/>
                <w:lang w:val="en-US"/>
              </w:rPr>
            </w:pPr>
            <w:r>
              <w:rPr>
                <w:rFonts w:eastAsia="新細明體"/>
                <w:lang w:val="en-US"/>
              </w:rPr>
              <w:t>20</w:t>
            </w:r>
          </w:p>
          <w:p w14:paraId="3F4874F0" w14:textId="77777777" w:rsidR="00E858A5" w:rsidRDefault="00E858A5">
            <w:pPr>
              <w:pStyle w:val="TAH"/>
              <w:rPr>
                <w:rFonts w:eastAsia="新細明體"/>
                <w:lang w:val="en-US"/>
              </w:rPr>
            </w:pPr>
            <w:r>
              <w:rPr>
                <w:rFonts w:eastAsia="新細明體"/>
                <w:lang w:val="en-US"/>
              </w:rPr>
              <w:t>MHz</w:t>
            </w:r>
            <w:r>
              <w:rPr>
                <w:rFonts w:eastAsia="新細明體"/>
                <w:lang w:val="en-US"/>
              </w:rPr>
              <w:br/>
              <w:t>(dB)</w:t>
            </w:r>
          </w:p>
        </w:tc>
      </w:tr>
      <w:tr w:rsidR="00E858A5" w14:paraId="093C03BA" w14:textId="77777777" w:rsidTr="00E858A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53D3D5" w14:textId="77777777" w:rsidR="00E858A5" w:rsidRDefault="00E858A5">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BF280C0" w14:textId="77777777" w:rsidR="00E858A5" w:rsidRDefault="00E858A5">
            <w:pPr>
              <w:pStyle w:val="TAC"/>
              <w:rPr>
                <w:rFonts w:eastAsia="新細明體"/>
                <w:lang w:val="en-US"/>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1420EA9" w14:textId="77777777" w:rsidR="00E858A5" w:rsidRDefault="00E858A5">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2E3912C2" w14:textId="77777777" w:rsidR="00E858A5" w:rsidRDefault="00E858A5">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5E915A24" w14:textId="77777777" w:rsidR="00E858A5" w:rsidRDefault="00E858A5">
            <w:pPr>
              <w:pStyle w:val="TAC"/>
              <w:rPr>
                <w:rFonts w:eastAsia="新細明體"/>
                <w:lang w:val="en-US"/>
              </w:rPr>
            </w:pPr>
            <w:r>
              <w:rPr>
                <w:lang w:val="en-US" w:eastAsia="zh-CN"/>
              </w:rPr>
              <w:t>[2.2]</w:t>
            </w:r>
          </w:p>
        </w:tc>
      </w:tr>
      <w:tr w:rsidR="00E858A5" w14:paraId="61DBE5F6" w14:textId="77777777" w:rsidTr="00E858A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E67B895" w14:textId="77777777" w:rsidR="00E858A5" w:rsidRDefault="00E858A5">
            <w:pPr>
              <w:pStyle w:val="TAC"/>
              <w:rPr>
                <w:rFonts w:cs="Arial"/>
                <w:lang w:val="en-US" w:eastAsia="zh-CN"/>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C2106F1" w14:textId="77777777" w:rsidR="00E858A5" w:rsidRDefault="00E858A5">
            <w:pPr>
              <w:pStyle w:val="TAC"/>
              <w:rPr>
                <w:lang w:val="en-US" w:eastAsia="zh-CN"/>
              </w:rPr>
            </w:pPr>
            <w:r>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2A142B16" w14:textId="77777777" w:rsidR="00E858A5" w:rsidRDefault="00E858A5">
            <w:pPr>
              <w:pStyle w:val="TAC"/>
              <w:rPr>
                <w:lang w:val="en-US" w:eastAsia="zh-CN"/>
              </w:rPr>
            </w:pPr>
            <w:r>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62C5B52B" w14:textId="77777777" w:rsidR="00E858A5" w:rsidRDefault="00E858A5">
            <w:pPr>
              <w:pStyle w:val="TAC"/>
              <w:rPr>
                <w:lang w:val="en-US" w:eastAsia="zh-CN"/>
              </w:rPr>
            </w:pPr>
            <w:r>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55C42C14" w14:textId="77777777" w:rsidR="00E858A5" w:rsidRDefault="00E858A5">
            <w:pPr>
              <w:pStyle w:val="TAC"/>
              <w:rPr>
                <w:lang w:val="en-US" w:eastAsia="zh-CN"/>
              </w:rPr>
            </w:pPr>
            <w:r>
              <w:rPr>
                <w:lang w:val="en-US" w:eastAsia="zh-CN"/>
              </w:rPr>
              <w:t>[3.3]</w:t>
            </w:r>
          </w:p>
        </w:tc>
      </w:tr>
      <w:tr w:rsidR="00E858A5" w14:paraId="3FB4AAA3" w14:textId="77777777" w:rsidTr="00E858A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C120162" w14:textId="77777777" w:rsidR="00E858A5" w:rsidRDefault="00E858A5">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9CBDF78" w14:textId="77777777" w:rsidR="00E858A5" w:rsidRDefault="00E858A5">
            <w:pPr>
              <w:pStyle w:val="TAC"/>
              <w:rPr>
                <w:lang w:val="en-US" w:eastAsia="zh-CN"/>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4D48FAC0" w14:textId="77777777" w:rsidR="00E858A5" w:rsidRDefault="00E858A5">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03C870C5" w14:textId="77777777" w:rsidR="00E858A5" w:rsidRDefault="00E858A5">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3B9AE0F3" w14:textId="77777777" w:rsidR="00E858A5" w:rsidRDefault="00E858A5">
            <w:pPr>
              <w:pStyle w:val="TAC"/>
              <w:rPr>
                <w:lang w:val="en-US" w:eastAsia="zh-CN"/>
              </w:rPr>
            </w:pPr>
          </w:p>
        </w:tc>
      </w:tr>
    </w:tbl>
    <w:p w14:paraId="1102F952" w14:textId="77777777" w:rsidR="00E858A5" w:rsidRDefault="00E858A5" w:rsidP="00E858A5">
      <w:pPr>
        <w:rPr>
          <w:lang w:val="en-US" w:eastAsia="zh-CN"/>
        </w:rPr>
      </w:pPr>
    </w:p>
    <w:bookmarkEnd w:id="73"/>
    <w:bookmarkEnd w:id="75"/>
    <w:p w14:paraId="3A1372A0" w14:textId="5D9A81FD" w:rsidR="0037539E" w:rsidRDefault="0037539E" w:rsidP="0037539E">
      <w:pPr>
        <w:rPr>
          <w:rFonts w:eastAsia="新細明體"/>
          <w:b/>
          <w:bCs/>
          <w:lang w:eastAsia="zh-TW"/>
        </w:rPr>
      </w:pPr>
      <w:r>
        <w:rPr>
          <w:rFonts w:eastAsia="新細明體"/>
          <w:b/>
          <w:bCs/>
          <w:lang w:eastAsia="zh-TW"/>
        </w:rPr>
        <w:t>2.3.3</w:t>
      </w:r>
      <w:r>
        <w:rPr>
          <w:rFonts w:eastAsia="新細明體"/>
          <w:b/>
          <w:bCs/>
          <w:lang w:eastAsia="zh-TW"/>
        </w:rPr>
        <w:tab/>
        <w:t>NR-NTN PC1 HPUE RX RSD for n256</w:t>
      </w:r>
    </w:p>
    <w:p w14:paraId="1721302E" w14:textId="4D2F0469" w:rsidR="0037539E" w:rsidRDefault="0037539E" w:rsidP="0037539E">
      <w:pPr>
        <w:rPr>
          <w:rFonts w:eastAsia="新細明體"/>
          <w:lang w:eastAsia="zh-TW"/>
        </w:rPr>
      </w:pPr>
      <w:bookmarkStart w:id="80" w:name="OLE_LINK41"/>
      <w:r>
        <w:rPr>
          <w:b/>
          <w:bCs/>
          <w:i/>
          <w:iCs/>
        </w:rPr>
        <w:t xml:space="preserve">Proposal </w:t>
      </w:r>
      <w:r w:rsidR="003D4460">
        <w:rPr>
          <w:b/>
          <w:bCs/>
          <w:i/>
          <w:iCs/>
        </w:rPr>
        <w:t>4</w:t>
      </w:r>
      <w:r>
        <w:rPr>
          <w:b/>
          <w:bCs/>
          <w:i/>
          <w:iCs/>
        </w:rPr>
        <w:t>: Regarding NR NTN HPUE operated in PC1, discuss whether the RX RSD values as shown in table</w:t>
      </w:r>
      <w:r w:rsidR="00855A4F">
        <w:rPr>
          <w:b/>
          <w:bCs/>
          <w:i/>
          <w:iCs/>
        </w:rPr>
        <w:t>s</w:t>
      </w:r>
      <w:r>
        <w:rPr>
          <w:b/>
          <w:bCs/>
          <w:i/>
          <w:iCs/>
        </w:rPr>
        <w:t xml:space="preserve"> below could be used</w:t>
      </w:r>
      <w:r w:rsidR="00C44FFE">
        <w:rPr>
          <w:b/>
          <w:bCs/>
          <w:i/>
          <w:iCs/>
        </w:rPr>
        <w:t xml:space="preserve"> for band n256</w:t>
      </w:r>
      <w:r>
        <w:rPr>
          <w:b/>
          <w:bCs/>
          <w:i/>
          <w:iCs/>
        </w:rPr>
        <w:t xml:space="preserve">.  </w:t>
      </w:r>
    </w:p>
    <w:p w14:paraId="0A31932A" w14:textId="33F9A126" w:rsidR="00C44FFE" w:rsidRDefault="00C44FFE" w:rsidP="00C44FFE">
      <w:pPr>
        <w:jc w:val="center"/>
        <w:rPr>
          <w:rFonts w:ascii="Arial" w:eastAsia="新細明體" w:hAnsi="Arial" w:cs="Arial"/>
          <w:b/>
          <w:bCs/>
          <w:lang w:val="en-US"/>
        </w:rPr>
      </w:pPr>
      <w:bookmarkStart w:id="81" w:name="OLE_LINK36"/>
      <w:r>
        <w:rPr>
          <w:rFonts w:ascii="Arial" w:eastAsia="新細明體" w:hAnsi="Arial" w:cs="Arial"/>
          <w:b/>
          <w:bCs/>
          <w:lang w:val="en-US"/>
        </w:rPr>
        <w:lastRenderedPageBreak/>
        <w:t xml:space="preserve">Table </w:t>
      </w:r>
      <w:r w:rsidR="00D61D0B">
        <w:rPr>
          <w:rFonts w:ascii="Arial" w:eastAsia="新細明體" w:hAnsi="Arial" w:cs="Arial"/>
          <w:b/>
          <w:bCs/>
          <w:lang w:val="en-US"/>
        </w:rPr>
        <w:t>6</w:t>
      </w:r>
      <w:r>
        <w:rPr>
          <w:rFonts w:ascii="Arial" w:eastAsia="新細明體" w:hAnsi="Arial" w:cs="Arial"/>
          <w:b/>
          <w:bCs/>
          <w:lang w:val="en-US"/>
        </w:rPr>
        <w:t xml:space="preserve"> RSD from PC3 to PC1 for </w:t>
      </w:r>
      <w:r>
        <w:rPr>
          <w:rFonts w:ascii="Arial" w:hAnsi="Arial" w:cs="Arial"/>
          <w:b/>
          <w:bCs/>
          <w:lang w:val="en-US" w:eastAsia="zh-CN"/>
        </w:rPr>
        <w:t xml:space="preserve">FDD bands for NR NTN </w:t>
      </w:r>
      <w:r>
        <w:rPr>
          <w:rFonts w:ascii="Arial" w:eastAsia="新細明體"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C44FFE" w14:paraId="4743F02D" w14:textId="77777777" w:rsidTr="00C44FF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AE76B34" w14:textId="77777777" w:rsidR="00C44FFE" w:rsidRDefault="00C44FFE">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088588" w14:textId="77777777" w:rsidR="00C44FFE" w:rsidRDefault="00C44FFE">
            <w:pPr>
              <w:pStyle w:val="TAH"/>
              <w:rPr>
                <w:rFonts w:eastAsia="新細明體"/>
                <w:lang w:val="en-US"/>
              </w:rPr>
            </w:pPr>
            <w:r>
              <w:rPr>
                <w:rFonts w:eastAsia="新細明體"/>
                <w:lang w:val="en-US"/>
              </w:rPr>
              <w:t>5</w:t>
            </w:r>
          </w:p>
          <w:p w14:paraId="60F76B80"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E3F714" w14:textId="77777777" w:rsidR="00C44FFE" w:rsidRDefault="00C44FFE">
            <w:pPr>
              <w:pStyle w:val="TAH"/>
              <w:rPr>
                <w:rFonts w:eastAsia="新細明體"/>
                <w:lang w:val="en-US"/>
              </w:rPr>
            </w:pPr>
            <w:r>
              <w:rPr>
                <w:rFonts w:eastAsia="新細明體"/>
                <w:lang w:val="en-US"/>
              </w:rPr>
              <w:t>10</w:t>
            </w:r>
          </w:p>
          <w:p w14:paraId="5A8A6B1E"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3C483A" w14:textId="77777777" w:rsidR="00C44FFE" w:rsidRDefault="00C44FFE">
            <w:pPr>
              <w:pStyle w:val="TAH"/>
              <w:rPr>
                <w:rFonts w:eastAsia="新細明體"/>
                <w:lang w:val="en-US"/>
              </w:rPr>
            </w:pPr>
            <w:r>
              <w:rPr>
                <w:rFonts w:eastAsia="新細明體"/>
                <w:lang w:val="en-US"/>
              </w:rPr>
              <w:t>15</w:t>
            </w:r>
          </w:p>
          <w:p w14:paraId="22AB82E2"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C8D937" w14:textId="77777777" w:rsidR="00C44FFE" w:rsidRDefault="00C44FFE">
            <w:pPr>
              <w:pStyle w:val="TAH"/>
              <w:rPr>
                <w:rFonts w:eastAsia="新細明體"/>
                <w:lang w:val="en-US"/>
              </w:rPr>
            </w:pPr>
            <w:r>
              <w:rPr>
                <w:rFonts w:eastAsia="新細明體"/>
                <w:lang w:val="en-US"/>
              </w:rPr>
              <w:t>20</w:t>
            </w:r>
          </w:p>
          <w:p w14:paraId="3C41E6E7"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r>
      <w:tr w:rsidR="00050D5C" w14:paraId="0497195E" w14:textId="77777777" w:rsidTr="00C44FF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461DA66" w14:textId="77777777" w:rsidR="00050D5C" w:rsidRDefault="00050D5C" w:rsidP="00050D5C">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9042BB0" w14:textId="14813EC3" w:rsidR="00050D5C" w:rsidRDefault="00050D5C" w:rsidP="00050D5C">
            <w:pPr>
              <w:pStyle w:val="TAC"/>
              <w:rPr>
                <w:rFonts w:eastAsia="新細明體"/>
                <w:lang w:val="en-US"/>
              </w:rPr>
            </w:pPr>
            <w:bookmarkStart w:id="82" w:name="OLE_LINK33"/>
            <w:r>
              <w:rPr>
                <w:lang w:val="en-US" w:eastAsia="zh-CN"/>
              </w:rPr>
              <w:t>[3]</w:t>
            </w:r>
            <w:bookmarkEnd w:id="82"/>
          </w:p>
        </w:tc>
        <w:tc>
          <w:tcPr>
            <w:tcW w:w="740" w:type="dxa"/>
            <w:tcBorders>
              <w:top w:val="single" w:sz="4" w:space="0" w:color="auto"/>
              <w:left w:val="single" w:sz="4" w:space="0" w:color="auto"/>
              <w:bottom w:val="single" w:sz="4" w:space="0" w:color="auto"/>
              <w:right w:val="single" w:sz="4" w:space="0" w:color="auto"/>
            </w:tcBorders>
            <w:hideMark/>
          </w:tcPr>
          <w:p w14:paraId="000CADFF" w14:textId="7AD1A59E" w:rsidR="00050D5C" w:rsidRDefault="00050D5C" w:rsidP="00050D5C">
            <w:pPr>
              <w:pStyle w:val="TAC"/>
              <w:rPr>
                <w:rFonts w:eastAsia="新細明體"/>
                <w:lang w:val="en-US"/>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17BC5D0" w14:textId="38907747" w:rsidR="00050D5C" w:rsidRDefault="00050D5C" w:rsidP="00050D5C">
            <w:pPr>
              <w:pStyle w:val="TAC"/>
              <w:rPr>
                <w:rFonts w:eastAsia="新細明體"/>
                <w:lang w:val="en-US"/>
              </w:rPr>
            </w:pPr>
            <w:r w:rsidRPr="00493D18">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4607C8E" w14:textId="75B74DA3" w:rsidR="00050D5C" w:rsidRDefault="00050D5C" w:rsidP="00050D5C">
            <w:pPr>
              <w:pStyle w:val="TAC"/>
              <w:rPr>
                <w:rFonts w:eastAsia="新細明體"/>
                <w:lang w:val="en-US"/>
              </w:rPr>
            </w:pPr>
            <w:r w:rsidRPr="00493D18">
              <w:rPr>
                <w:lang w:val="en-US" w:eastAsia="zh-CN"/>
              </w:rPr>
              <w:t>[</w:t>
            </w:r>
            <w:r w:rsidR="001222D5">
              <w:rPr>
                <w:lang w:val="en-US" w:eastAsia="zh-CN"/>
              </w:rPr>
              <w:t>3</w:t>
            </w:r>
            <w:r w:rsidRPr="00493D18">
              <w:rPr>
                <w:lang w:val="en-US" w:eastAsia="zh-CN"/>
              </w:rPr>
              <w:t>]</w:t>
            </w:r>
          </w:p>
        </w:tc>
      </w:tr>
    </w:tbl>
    <w:p w14:paraId="10210949" w14:textId="77777777" w:rsidR="00C44FFE" w:rsidRDefault="00C44FFE" w:rsidP="00C44FFE">
      <w:pPr>
        <w:rPr>
          <w:lang w:val="en-US" w:eastAsia="zh-CN"/>
        </w:rPr>
      </w:pPr>
    </w:p>
    <w:p w14:paraId="5E6E0012" w14:textId="6C57A87D" w:rsidR="00C44FFE" w:rsidRDefault="00C44FFE" w:rsidP="00C44FFE">
      <w:pPr>
        <w:jc w:val="center"/>
        <w:rPr>
          <w:rFonts w:ascii="Arial" w:eastAsia="新細明體" w:hAnsi="Arial" w:cs="Arial"/>
          <w:b/>
          <w:bCs/>
          <w:lang w:val="en-US"/>
        </w:rPr>
      </w:pPr>
      <w:r>
        <w:rPr>
          <w:rFonts w:ascii="Arial" w:eastAsia="新細明體" w:hAnsi="Arial" w:cs="Arial"/>
          <w:b/>
          <w:bCs/>
          <w:lang w:val="en-US"/>
        </w:rPr>
        <w:t xml:space="preserve">Table </w:t>
      </w:r>
      <w:r w:rsidR="00D61D0B">
        <w:rPr>
          <w:rFonts w:ascii="Arial" w:eastAsia="新細明體" w:hAnsi="Arial" w:cs="Arial"/>
          <w:b/>
          <w:bCs/>
          <w:lang w:val="en-US"/>
        </w:rPr>
        <w:t>7</w:t>
      </w:r>
      <w:r>
        <w:rPr>
          <w:rFonts w:ascii="Arial" w:eastAsia="新細明體" w:hAnsi="Arial" w:cs="Arial"/>
          <w:b/>
          <w:bCs/>
          <w:lang w:val="en-US"/>
        </w:rPr>
        <w:t xml:space="preserve"> RSD from PC3 to PC1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C44FFE" w14:paraId="2F941C1F" w14:textId="77777777" w:rsidTr="00C44FF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D05A87A" w14:textId="77777777" w:rsidR="00C44FFE" w:rsidRDefault="00C44FFE">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1D266A" w14:textId="77777777" w:rsidR="00C44FFE" w:rsidRDefault="00C44FFE">
            <w:pPr>
              <w:pStyle w:val="TAH"/>
              <w:rPr>
                <w:rFonts w:eastAsia="新細明體"/>
                <w:lang w:val="en-US"/>
              </w:rPr>
            </w:pPr>
            <w:r>
              <w:rPr>
                <w:rFonts w:eastAsia="新細明體"/>
                <w:lang w:val="en-US"/>
              </w:rPr>
              <w:t>5</w:t>
            </w:r>
          </w:p>
          <w:p w14:paraId="02577F09"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B13D88" w14:textId="77777777" w:rsidR="00C44FFE" w:rsidRDefault="00C44FFE">
            <w:pPr>
              <w:pStyle w:val="TAH"/>
              <w:rPr>
                <w:rFonts w:eastAsia="新細明體"/>
                <w:lang w:val="en-US"/>
              </w:rPr>
            </w:pPr>
            <w:r>
              <w:rPr>
                <w:rFonts w:eastAsia="新細明體"/>
                <w:lang w:val="en-US"/>
              </w:rPr>
              <w:t>10</w:t>
            </w:r>
          </w:p>
          <w:p w14:paraId="37926C44"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503FCD" w14:textId="77777777" w:rsidR="00C44FFE" w:rsidRDefault="00C44FFE">
            <w:pPr>
              <w:pStyle w:val="TAH"/>
              <w:rPr>
                <w:rFonts w:eastAsia="新細明體"/>
                <w:lang w:val="en-US"/>
              </w:rPr>
            </w:pPr>
            <w:r>
              <w:rPr>
                <w:rFonts w:eastAsia="新細明體"/>
                <w:lang w:val="en-US"/>
              </w:rPr>
              <w:t>15</w:t>
            </w:r>
          </w:p>
          <w:p w14:paraId="2CAC5FCF"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E454D9" w14:textId="77777777" w:rsidR="00C44FFE" w:rsidRDefault="00C44FFE">
            <w:pPr>
              <w:pStyle w:val="TAH"/>
              <w:rPr>
                <w:rFonts w:eastAsia="新細明體"/>
                <w:lang w:val="en-US"/>
              </w:rPr>
            </w:pPr>
            <w:r>
              <w:rPr>
                <w:rFonts w:eastAsia="新細明體"/>
                <w:lang w:val="en-US"/>
              </w:rPr>
              <w:t>20</w:t>
            </w:r>
          </w:p>
          <w:p w14:paraId="31980211" w14:textId="77777777" w:rsidR="00C44FFE" w:rsidRDefault="00C44FFE">
            <w:pPr>
              <w:pStyle w:val="TAH"/>
              <w:rPr>
                <w:rFonts w:eastAsia="新細明體"/>
                <w:lang w:val="en-US"/>
              </w:rPr>
            </w:pPr>
            <w:r>
              <w:rPr>
                <w:rFonts w:eastAsia="新細明體"/>
                <w:lang w:val="en-US"/>
              </w:rPr>
              <w:t>MHz</w:t>
            </w:r>
            <w:r>
              <w:rPr>
                <w:rFonts w:eastAsia="新細明體"/>
                <w:lang w:val="en-US"/>
              </w:rPr>
              <w:br/>
              <w:t>(dB)</w:t>
            </w:r>
          </w:p>
        </w:tc>
      </w:tr>
      <w:tr w:rsidR="00050D5C" w14:paraId="7D2A609A" w14:textId="77777777" w:rsidTr="00C44FF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0791D9" w14:textId="77777777" w:rsidR="00050D5C" w:rsidRDefault="00050D5C" w:rsidP="00050D5C">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D7321B4" w14:textId="705A8F52" w:rsidR="00050D5C" w:rsidRDefault="00050D5C" w:rsidP="00050D5C">
            <w:pPr>
              <w:pStyle w:val="TAC"/>
              <w:rPr>
                <w:rFonts w:eastAsia="新細明體"/>
                <w:lang w:val="en-US"/>
              </w:rPr>
            </w:pPr>
            <w:bookmarkStart w:id="83" w:name="OLE_LINK34"/>
            <w:r w:rsidRPr="002635B4">
              <w:rPr>
                <w:lang w:val="en-US" w:eastAsia="zh-CN"/>
              </w:rPr>
              <w:t>[3.</w:t>
            </w:r>
            <w:r w:rsidR="001222D5">
              <w:rPr>
                <w:lang w:val="en-US" w:eastAsia="zh-CN"/>
              </w:rPr>
              <w:t>7</w:t>
            </w:r>
            <w:r w:rsidRPr="002635B4">
              <w:rPr>
                <w:lang w:val="en-US" w:eastAsia="zh-CN"/>
              </w:rPr>
              <w:t>]</w:t>
            </w:r>
            <w:bookmarkEnd w:id="83"/>
          </w:p>
        </w:tc>
        <w:tc>
          <w:tcPr>
            <w:tcW w:w="740" w:type="dxa"/>
            <w:tcBorders>
              <w:top w:val="single" w:sz="4" w:space="0" w:color="auto"/>
              <w:left w:val="single" w:sz="4" w:space="0" w:color="auto"/>
              <w:bottom w:val="single" w:sz="4" w:space="0" w:color="auto"/>
              <w:right w:val="single" w:sz="4" w:space="0" w:color="auto"/>
            </w:tcBorders>
            <w:hideMark/>
          </w:tcPr>
          <w:p w14:paraId="64E0B122" w14:textId="76A0DCB5" w:rsidR="00050D5C" w:rsidRDefault="00050D5C" w:rsidP="00050D5C">
            <w:pPr>
              <w:pStyle w:val="TAC"/>
              <w:rPr>
                <w:rFonts w:eastAsia="新細明體"/>
                <w:lang w:val="en-US"/>
              </w:rPr>
            </w:pPr>
            <w:r w:rsidRPr="00762FBC">
              <w:rPr>
                <w:lang w:val="en-US" w:eastAsia="zh-CN"/>
              </w:rPr>
              <w:t>[3.</w:t>
            </w:r>
            <w:r w:rsidR="001222D5">
              <w:rPr>
                <w:lang w:val="en-US" w:eastAsia="zh-CN"/>
              </w:rPr>
              <w:t>7</w:t>
            </w:r>
            <w:r w:rsidRPr="00762FBC">
              <w:rPr>
                <w:lang w:val="en-US" w:eastAsia="zh-CN"/>
              </w:rPr>
              <w:t>]</w:t>
            </w:r>
          </w:p>
        </w:tc>
        <w:tc>
          <w:tcPr>
            <w:tcW w:w="741" w:type="dxa"/>
            <w:tcBorders>
              <w:top w:val="single" w:sz="4" w:space="0" w:color="auto"/>
              <w:left w:val="single" w:sz="4" w:space="0" w:color="auto"/>
              <w:bottom w:val="single" w:sz="4" w:space="0" w:color="auto"/>
              <w:right w:val="single" w:sz="4" w:space="0" w:color="auto"/>
            </w:tcBorders>
            <w:hideMark/>
          </w:tcPr>
          <w:p w14:paraId="1AF84EC7" w14:textId="75294994" w:rsidR="00050D5C" w:rsidRDefault="00050D5C" w:rsidP="00050D5C">
            <w:pPr>
              <w:pStyle w:val="TAC"/>
              <w:rPr>
                <w:rFonts w:eastAsia="新細明體"/>
                <w:lang w:val="en-US"/>
              </w:rPr>
            </w:pPr>
            <w:r w:rsidRPr="00762FBC">
              <w:rPr>
                <w:lang w:val="en-US" w:eastAsia="zh-CN"/>
              </w:rPr>
              <w:t>[3.</w:t>
            </w:r>
            <w:r w:rsidR="001222D5">
              <w:rPr>
                <w:lang w:val="en-US" w:eastAsia="zh-CN"/>
              </w:rPr>
              <w:t>7</w:t>
            </w:r>
            <w:r w:rsidRPr="00762FBC">
              <w:rPr>
                <w:lang w:val="en-US" w:eastAsia="zh-CN"/>
              </w:rPr>
              <w:t>]</w:t>
            </w:r>
          </w:p>
        </w:tc>
        <w:tc>
          <w:tcPr>
            <w:tcW w:w="741" w:type="dxa"/>
            <w:tcBorders>
              <w:top w:val="single" w:sz="4" w:space="0" w:color="auto"/>
              <w:left w:val="single" w:sz="4" w:space="0" w:color="auto"/>
              <w:bottom w:val="single" w:sz="4" w:space="0" w:color="auto"/>
              <w:right w:val="single" w:sz="4" w:space="0" w:color="auto"/>
            </w:tcBorders>
            <w:hideMark/>
          </w:tcPr>
          <w:p w14:paraId="42F2F193" w14:textId="1B72EE66" w:rsidR="00050D5C" w:rsidRDefault="00050D5C" w:rsidP="00050D5C">
            <w:pPr>
              <w:pStyle w:val="TAC"/>
              <w:rPr>
                <w:rFonts w:eastAsia="新細明體"/>
                <w:lang w:val="en-US"/>
              </w:rPr>
            </w:pPr>
            <w:r w:rsidRPr="00762FBC">
              <w:rPr>
                <w:lang w:val="en-US" w:eastAsia="zh-CN"/>
              </w:rPr>
              <w:t>[3.</w:t>
            </w:r>
            <w:r w:rsidR="001222D5">
              <w:rPr>
                <w:lang w:val="en-US" w:eastAsia="zh-CN"/>
              </w:rPr>
              <w:t>7</w:t>
            </w:r>
            <w:r w:rsidRPr="00762FBC">
              <w:rPr>
                <w:lang w:val="en-US" w:eastAsia="zh-CN"/>
              </w:rPr>
              <w:t>]</w:t>
            </w:r>
          </w:p>
        </w:tc>
      </w:tr>
    </w:tbl>
    <w:p w14:paraId="4B0871DA" w14:textId="77777777" w:rsidR="00C44FFE" w:rsidRDefault="00C44FFE" w:rsidP="00C44FFE">
      <w:pPr>
        <w:rPr>
          <w:lang w:val="en-US" w:eastAsia="zh-CN"/>
        </w:rPr>
      </w:pPr>
    </w:p>
    <w:bookmarkEnd w:id="80"/>
    <w:p w14:paraId="250FA452" w14:textId="77777777" w:rsidR="00415DD8" w:rsidRDefault="00415DD8" w:rsidP="00C44FFE">
      <w:pPr>
        <w:rPr>
          <w:lang w:val="en-US" w:eastAsia="zh-CN"/>
        </w:rPr>
      </w:pPr>
    </w:p>
    <w:bookmarkEnd w:id="38"/>
    <w:bookmarkEnd w:id="70"/>
    <w:bookmarkEnd w:id="71"/>
    <w:bookmarkEnd w:id="81"/>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153BCED6" w:rsidR="00571C34" w:rsidRPr="002343C4" w:rsidRDefault="00571C34" w:rsidP="00007145">
      <w:pPr>
        <w:rPr>
          <w:lang w:val="en-US" w:eastAsia="zh-CN"/>
        </w:rPr>
      </w:pPr>
      <w:bookmarkStart w:id="84"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CF428F">
        <w:rPr>
          <w:lang w:val="en-US" w:eastAsia="zh-CN"/>
        </w:rPr>
        <w:t xml:space="preserve">NR-NTN HPUE RX </w:t>
      </w:r>
      <w:r w:rsidR="00CF428F">
        <w:rPr>
          <w:rFonts w:eastAsia="新細明體" w:hint="eastAsia"/>
          <w:lang w:val="en-US" w:eastAsia="zh-TW"/>
        </w:rPr>
        <w:t>R</w:t>
      </w:r>
      <w:r w:rsidR="00CF428F">
        <w:rPr>
          <w:rFonts w:eastAsia="新細明體"/>
          <w:lang w:val="en-US" w:eastAsia="zh-TW"/>
        </w:rPr>
        <w:t>SD</w:t>
      </w:r>
      <w:r w:rsidR="0059614E" w:rsidRPr="002343C4">
        <w:rPr>
          <w:lang w:val="en-US" w:eastAsia="zh-CN"/>
        </w:rPr>
        <w:t xml:space="preserve"> are provided.</w:t>
      </w:r>
    </w:p>
    <w:p w14:paraId="588E0E6B" w14:textId="77777777" w:rsidR="003D4460" w:rsidRDefault="003D4460" w:rsidP="003D4460">
      <w:pPr>
        <w:rPr>
          <w:rFonts w:eastAsia="新細明體"/>
          <w:b/>
          <w:bCs/>
          <w:i/>
          <w:iCs/>
          <w:lang w:eastAsia="zh-TW"/>
        </w:rPr>
      </w:pPr>
      <w:bookmarkStart w:id="85" w:name="OLE_LINK294"/>
      <w:bookmarkEnd w:id="84"/>
      <w:r>
        <w:rPr>
          <w:rFonts w:eastAsia="新細明體"/>
          <w:b/>
          <w:bCs/>
          <w:i/>
          <w:iCs/>
          <w:lang w:eastAsia="zh-TW"/>
        </w:rPr>
        <w:t xml:space="preserve">Proposal 1: Consider duplexer isolation and PA interference as shown in Table 1 below. Alternatively, discuss whether the duplexer isolation and PA interference data provided by different companies can be averaged. </w:t>
      </w:r>
    </w:p>
    <w:p w14:paraId="5CCBF7E2" w14:textId="77777777" w:rsidR="003D4460" w:rsidRDefault="003D4460" w:rsidP="003D4460">
      <w:pPr>
        <w:jc w:val="center"/>
        <w:rPr>
          <w:rFonts w:eastAsia="新細明體"/>
          <w:b/>
          <w:bCs/>
          <w:i/>
          <w:iCs/>
          <w:lang w:eastAsia="zh-TW"/>
        </w:rPr>
      </w:pPr>
      <w:r>
        <w:rPr>
          <w:rFonts w:ascii="Arial" w:eastAsia="新細明體" w:hAnsi="Arial" w:cs="Arial"/>
          <w:b/>
          <w:bCs/>
          <w:lang w:val="en-US"/>
        </w:rPr>
        <w:t>Table 1 Duplexer isolation and PA interference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275"/>
        <w:gridCol w:w="1276"/>
        <w:gridCol w:w="1276"/>
      </w:tblGrid>
      <w:tr w:rsidR="003D4460" w14:paraId="3625FD87" w14:textId="77777777" w:rsidTr="003D4460">
        <w:tc>
          <w:tcPr>
            <w:tcW w:w="3544" w:type="dxa"/>
            <w:tcBorders>
              <w:top w:val="single" w:sz="4" w:space="0" w:color="auto"/>
              <w:left w:val="single" w:sz="4" w:space="0" w:color="auto"/>
              <w:bottom w:val="single" w:sz="4" w:space="0" w:color="auto"/>
              <w:right w:val="single" w:sz="4" w:space="0" w:color="auto"/>
            </w:tcBorders>
          </w:tcPr>
          <w:p w14:paraId="17F19137" w14:textId="77777777" w:rsidR="003D4460" w:rsidRDefault="003D4460">
            <w:pPr>
              <w:rPr>
                <w:rFonts w:eastAsia="新細明體"/>
                <w:b/>
                <w:bCs/>
                <w:i/>
                <w:iCs/>
                <w:lang w:eastAsia="zh-TW"/>
              </w:rPr>
            </w:pPr>
          </w:p>
        </w:tc>
        <w:tc>
          <w:tcPr>
            <w:tcW w:w="1275" w:type="dxa"/>
            <w:tcBorders>
              <w:top w:val="single" w:sz="4" w:space="0" w:color="auto"/>
              <w:left w:val="single" w:sz="4" w:space="0" w:color="auto"/>
              <w:bottom w:val="single" w:sz="4" w:space="0" w:color="auto"/>
              <w:right w:val="single" w:sz="4" w:space="0" w:color="auto"/>
            </w:tcBorders>
            <w:hideMark/>
          </w:tcPr>
          <w:p w14:paraId="295CA4FA" w14:textId="77777777" w:rsidR="003D4460" w:rsidRDefault="003D4460">
            <w:pPr>
              <w:jc w:val="center"/>
              <w:rPr>
                <w:rFonts w:eastAsia="新細明體"/>
                <w:b/>
                <w:bCs/>
                <w:i/>
                <w:iCs/>
                <w:lang w:eastAsia="zh-TW"/>
              </w:rPr>
            </w:pPr>
            <w:r>
              <w:rPr>
                <w:b/>
                <w:bCs/>
              </w:rPr>
              <w:t>N254</w:t>
            </w:r>
          </w:p>
        </w:tc>
        <w:tc>
          <w:tcPr>
            <w:tcW w:w="1276" w:type="dxa"/>
            <w:tcBorders>
              <w:top w:val="single" w:sz="4" w:space="0" w:color="auto"/>
              <w:left w:val="single" w:sz="4" w:space="0" w:color="auto"/>
              <w:bottom w:val="single" w:sz="4" w:space="0" w:color="auto"/>
              <w:right w:val="single" w:sz="4" w:space="0" w:color="auto"/>
            </w:tcBorders>
            <w:hideMark/>
          </w:tcPr>
          <w:p w14:paraId="6231D4EC" w14:textId="77777777" w:rsidR="003D4460" w:rsidRDefault="003D4460">
            <w:pPr>
              <w:jc w:val="center"/>
              <w:rPr>
                <w:rFonts w:eastAsia="新細明體"/>
                <w:b/>
                <w:bCs/>
                <w:i/>
                <w:iCs/>
                <w:lang w:eastAsia="zh-TW"/>
              </w:rPr>
            </w:pPr>
            <w:r>
              <w:rPr>
                <w:b/>
                <w:bCs/>
              </w:rPr>
              <w:t>N255</w:t>
            </w:r>
          </w:p>
        </w:tc>
        <w:tc>
          <w:tcPr>
            <w:tcW w:w="1276" w:type="dxa"/>
            <w:tcBorders>
              <w:top w:val="single" w:sz="4" w:space="0" w:color="auto"/>
              <w:left w:val="single" w:sz="4" w:space="0" w:color="auto"/>
              <w:bottom w:val="single" w:sz="4" w:space="0" w:color="auto"/>
              <w:right w:val="single" w:sz="4" w:space="0" w:color="auto"/>
            </w:tcBorders>
            <w:hideMark/>
          </w:tcPr>
          <w:p w14:paraId="2CC2543A" w14:textId="77777777" w:rsidR="003D4460" w:rsidRDefault="003D4460">
            <w:pPr>
              <w:jc w:val="center"/>
              <w:rPr>
                <w:rFonts w:eastAsia="新細明體"/>
                <w:b/>
                <w:bCs/>
                <w:i/>
                <w:iCs/>
                <w:lang w:eastAsia="zh-TW"/>
              </w:rPr>
            </w:pPr>
            <w:r>
              <w:rPr>
                <w:b/>
                <w:bCs/>
              </w:rPr>
              <w:t>N256</w:t>
            </w:r>
          </w:p>
        </w:tc>
      </w:tr>
      <w:tr w:rsidR="003D4460" w14:paraId="203C3C6B" w14:textId="77777777" w:rsidTr="003D4460">
        <w:tc>
          <w:tcPr>
            <w:tcW w:w="3544" w:type="dxa"/>
            <w:tcBorders>
              <w:top w:val="single" w:sz="4" w:space="0" w:color="auto"/>
              <w:left w:val="single" w:sz="4" w:space="0" w:color="auto"/>
              <w:bottom w:val="single" w:sz="4" w:space="0" w:color="auto"/>
              <w:right w:val="single" w:sz="4" w:space="0" w:color="auto"/>
            </w:tcBorders>
          </w:tcPr>
          <w:p w14:paraId="6A7BF051" w14:textId="77777777" w:rsidR="003D4460" w:rsidRDefault="003D4460">
            <w:pPr>
              <w:rPr>
                <w:rFonts w:eastAsia="新細明體"/>
                <w:b/>
                <w:bCs/>
                <w:i/>
                <w:iCs/>
                <w:lang w:eastAsia="zh-TW"/>
              </w:rPr>
            </w:pPr>
          </w:p>
        </w:tc>
        <w:tc>
          <w:tcPr>
            <w:tcW w:w="1275" w:type="dxa"/>
            <w:tcBorders>
              <w:top w:val="single" w:sz="4" w:space="0" w:color="auto"/>
              <w:left w:val="single" w:sz="4" w:space="0" w:color="auto"/>
              <w:bottom w:val="single" w:sz="4" w:space="0" w:color="auto"/>
              <w:right w:val="single" w:sz="4" w:space="0" w:color="auto"/>
            </w:tcBorders>
            <w:hideMark/>
          </w:tcPr>
          <w:p w14:paraId="2FBF502F" w14:textId="77777777" w:rsidR="003D4460" w:rsidRDefault="003D4460">
            <w:pPr>
              <w:jc w:val="center"/>
              <w:rPr>
                <w:rFonts w:eastAsia="新細明體"/>
                <w:b/>
                <w:bCs/>
                <w:i/>
                <w:iCs/>
                <w:lang w:eastAsia="zh-TW"/>
              </w:rPr>
            </w:pPr>
            <w:r>
              <w:rPr>
                <w:rFonts w:eastAsia="新細明體"/>
                <w:b/>
                <w:bCs/>
                <w:i/>
                <w:iCs/>
                <w:lang w:eastAsia="zh-TW"/>
              </w:rPr>
              <w:t>WC</w:t>
            </w:r>
          </w:p>
        </w:tc>
        <w:tc>
          <w:tcPr>
            <w:tcW w:w="1276" w:type="dxa"/>
            <w:tcBorders>
              <w:top w:val="single" w:sz="4" w:space="0" w:color="auto"/>
              <w:left w:val="single" w:sz="4" w:space="0" w:color="auto"/>
              <w:bottom w:val="single" w:sz="4" w:space="0" w:color="auto"/>
              <w:right w:val="single" w:sz="4" w:space="0" w:color="auto"/>
            </w:tcBorders>
            <w:hideMark/>
          </w:tcPr>
          <w:p w14:paraId="5973DF1C" w14:textId="77777777" w:rsidR="003D4460" w:rsidRDefault="003D4460">
            <w:pPr>
              <w:jc w:val="center"/>
              <w:rPr>
                <w:rFonts w:eastAsia="新細明體"/>
                <w:b/>
                <w:bCs/>
                <w:i/>
                <w:iCs/>
                <w:lang w:eastAsia="zh-TW"/>
              </w:rPr>
            </w:pPr>
            <w:r>
              <w:rPr>
                <w:rFonts w:eastAsia="新細明體"/>
                <w:b/>
                <w:bCs/>
                <w:i/>
                <w:iCs/>
                <w:lang w:eastAsia="zh-TW"/>
              </w:rPr>
              <w:t>WC</w:t>
            </w:r>
          </w:p>
        </w:tc>
        <w:tc>
          <w:tcPr>
            <w:tcW w:w="1276" w:type="dxa"/>
            <w:tcBorders>
              <w:top w:val="single" w:sz="4" w:space="0" w:color="auto"/>
              <w:left w:val="single" w:sz="4" w:space="0" w:color="auto"/>
              <w:bottom w:val="single" w:sz="4" w:space="0" w:color="auto"/>
              <w:right w:val="single" w:sz="4" w:space="0" w:color="auto"/>
            </w:tcBorders>
            <w:hideMark/>
          </w:tcPr>
          <w:p w14:paraId="4D430C50" w14:textId="77777777" w:rsidR="003D4460" w:rsidRDefault="003D4460">
            <w:pPr>
              <w:jc w:val="center"/>
              <w:rPr>
                <w:rFonts w:eastAsia="新細明體"/>
                <w:b/>
                <w:bCs/>
                <w:i/>
                <w:iCs/>
                <w:lang w:eastAsia="zh-TW"/>
              </w:rPr>
            </w:pPr>
            <w:r>
              <w:rPr>
                <w:rFonts w:eastAsia="新細明體"/>
                <w:b/>
                <w:bCs/>
                <w:i/>
                <w:iCs/>
                <w:lang w:eastAsia="zh-TW"/>
              </w:rPr>
              <w:t>WC</w:t>
            </w:r>
          </w:p>
        </w:tc>
      </w:tr>
      <w:tr w:rsidR="003D4460" w14:paraId="1535E9FB" w14:textId="77777777" w:rsidTr="003D4460">
        <w:tc>
          <w:tcPr>
            <w:tcW w:w="3544" w:type="dxa"/>
            <w:tcBorders>
              <w:top w:val="single" w:sz="4" w:space="0" w:color="auto"/>
              <w:left w:val="single" w:sz="4" w:space="0" w:color="auto"/>
              <w:bottom w:val="single" w:sz="4" w:space="0" w:color="auto"/>
              <w:right w:val="single" w:sz="4" w:space="0" w:color="auto"/>
            </w:tcBorders>
            <w:hideMark/>
          </w:tcPr>
          <w:p w14:paraId="41E6A92A" w14:textId="77777777" w:rsidR="003D4460" w:rsidRDefault="003D4460">
            <w:pPr>
              <w:rPr>
                <w:rFonts w:eastAsia="新細明體"/>
                <w:b/>
                <w:bCs/>
                <w:i/>
                <w:iCs/>
                <w:lang w:eastAsia="zh-TW"/>
              </w:rPr>
            </w:pPr>
            <w:r>
              <w:rPr>
                <w:rFonts w:eastAsia="新細明體"/>
                <w:b/>
                <w:bCs/>
                <w:i/>
                <w:iCs/>
                <w:lang w:eastAsia="zh-TW"/>
              </w:rPr>
              <w:t>Duplexer isolation</w:t>
            </w:r>
          </w:p>
        </w:tc>
        <w:tc>
          <w:tcPr>
            <w:tcW w:w="1275" w:type="dxa"/>
            <w:tcBorders>
              <w:top w:val="single" w:sz="4" w:space="0" w:color="auto"/>
              <w:left w:val="single" w:sz="4" w:space="0" w:color="auto"/>
              <w:bottom w:val="single" w:sz="4" w:space="0" w:color="auto"/>
              <w:right w:val="single" w:sz="4" w:space="0" w:color="auto"/>
            </w:tcBorders>
            <w:hideMark/>
          </w:tcPr>
          <w:p w14:paraId="48F4975C" w14:textId="77777777" w:rsidR="003D4460" w:rsidRDefault="003D4460">
            <w:pPr>
              <w:jc w:val="center"/>
              <w:rPr>
                <w:rFonts w:eastAsia="新細明體"/>
                <w:b/>
                <w:bCs/>
                <w:i/>
                <w:iCs/>
                <w:lang w:eastAsia="zh-TW"/>
              </w:rPr>
            </w:pPr>
            <w:r>
              <w:rPr>
                <w:rFonts w:eastAsia="新細明體"/>
                <w:b/>
                <w:bCs/>
                <w:i/>
                <w:iCs/>
                <w:lang w:eastAsia="zh-TW"/>
              </w:rPr>
              <w:t>51</w:t>
            </w:r>
          </w:p>
        </w:tc>
        <w:tc>
          <w:tcPr>
            <w:tcW w:w="1276" w:type="dxa"/>
            <w:tcBorders>
              <w:top w:val="single" w:sz="4" w:space="0" w:color="auto"/>
              <w:left w:val="single" w:sz="4" w:space="0" w:color="auto"/>
              <w:bottom w:val="single" w:sz="4" w:space="0" w:color="auto"/>
              <w:right w:val="single" w:sz="4" w:space="0" w:color="auto"/>
            </w:tcBorders>
            <w:hideMark/>
          </w:tcPr>
          <w:p w14:paraId="6A5F7BDC" w14:textId="77777777" w:rsidR="003D4460" w:rsidRDefault="003D4460">
            <w:pPr>
              <w:jc w:val="center"/>
              <w:rPr>
                <w:rFonts w:eastAsia="新細明體"/>
                <w:b/>
                <w:bCs/>
                <w:i/>
                <w:iCs/>
                <w:lang w:eastAsia="zh-TW"/>
              </w:rPr>
            </w:pPr>
            <w:r>
              <w:rPr>
                <w:rFonts w:eastAsia="新細明體"/>
                <w:b/>
                <w:bCs/>
                <w:i/>
                <w:iCs/>
                <w:lang w:eastAsia="zh-TW"/>
              </w:rPr>
              <w:t>51</w:t>
            </w:r>
          </w:p>
        </w:tc>
        <w:tc>
          <w:tcPr>
            <w:tcW w:w="1276" w:type="dxa"/>
            <w:tcBorders>
              <w:top w:val="single" w:sz="4" w:space="0" w:color="auto"/>
              <w:left w:val="single" w:sz="4" w:space="0" w:color="auto"/>
              <w:bottom w:val="single" w:sz="4" w:space="0" w:color="auto"/>
              <w:right w:val="single" w:sz="4" w:space="0" w:color="auto"/>
            </w:tcBorders>
            <w:hideMark/>
          </w:tcPr>
          <w:p w14:paraId="6C1FA626" w14:textId="77777777" w:rsidR="003D4460" w:rsidRDefault="003D4460">
            <w:pPr>
              <w:jc w:val="center"/>
              <w:rPr>
                <w:rFonts w:eastAsia="新細明體"/>
                <w:b/>
                <w:bCs/>
                <w:i/>
                <w:iCs/>
                <w:lang w:eastAsia="zh-TW"/>
              </w:rPr>
            </w:pPr>
            <w:r>
              <w:rPr>
                <w:rFonts w:eastAsia="新細明體"/>
                <w:b/>
                <w:bCs/>
                <w:i/>
                <w:iCs/>
                <w:lang w:eastAsia="zh-TW"/>
              </w:rPr>
              <w:t>51</w:t>
            </w:r>
          </w:p>
        </w:tc>
      </w:tr>
      <w:tr w:rsidR="003D4460" w14:paraId="0CE76FBC" w14:textId="77777777" w:rsidTr="003D4460">
        <w:tc>
          <w:tcPr>
            <w:tcW w:w="3544" w:type="dxa"/>
            <w:tcBorders>
              <w:top w:val="single" w:sz="4" w:space="0" w:color="auto"/>
              <w:left w:val="single" w:sz="4" w:space="0" w:color="auto"/>
              <w:bottom w:val="single" w:sz="4" w:space="0" w:color="auto"/>
              <w:right w:val="single" w:sz="4" w:space="0" w:color="auto"/>
            </w:tcBorders>
            <w:hideMark/>
          </w:tcPr>
          <w:p w14:paraId="505E047F" w14:textId="77777777" w:rsidR="003D4460" w:rsidRDefault="003D4460">
            <w:pPr>
              <w:rPr>
                <w:rFonts w:eastAsia="新細明體"/>
                <w:b/>
                <w:bCs/>
                <w:i/>
                <w:iCs/>
                <w:lang w:eastAsia="zh-TW"/>
              </w:rPr>
            </w:pPr>
            <w:r>
              <w:rPr>
                <w:rFonts w:eastAsia="新細明體"/>
                <w:b/>
                <w:bCs/>
                <w:i/>
                <w:iCs/>
                <w:lang w:eastAsia="zh-TW"/>
              </w:rPr>
              <w:t xml:space="preserve">2Tx architecture: 1PA noise (dBm/Hz) </w:t>
            </w:r>
          </w:p>
        </w:tc>
        <w:tc>
          <w:tcPr>
            <w:tcW w:w="1275" w:type="dxa"/>
            <w:tcBorders>
              <w:top w:val="single" w:sz="4" w:space="0" w:color="auto"/>
              <w:left w:val="single" w:sz="4" w:space="0" w:color="auto"/>
              <w:bottom w:val="single" w:sz="4" w:space="0" w:color="auto"/>
              <w:right w:val="single" w:sz="4" w:space="0" w:color="auto"/>
            </w:tcBorders>
            <w:hideMark/>
          </w:tcPr>
          <w:p w14:paraId="41DF4C76" w14:textId="77777777" w:rsidR="003D4460" w:rsidRDefault="003D4460">
            <w:pPr>
              <w:jc w:val="center"/>
              <w:rPr>
                <w:rFonts w:eastAsia="新細明體"/>
                <w:b/>
                <w:bCs/>
                <w:i/>
                <w:iCs/>
                <w:lang w:eastAsia="zh-TW"/>
              </w:rPr>
            </w:pPr>
            <w:r>
              <w:rPr>
                <w:rFonts w:eastAsia="新細明體"/>
                <w:b/>
                <w:bCs/>
                <w:i/>
                <w:iCs/>
                <w:lang w:eastAsia="zh-TW"/>
              </w:rPr>
              <w:t>-124</w:t>
            </w:r>
          </w:p>
        </w:tc>
        <w:tc>
          <w:tcPr>
            <w:tcW w:w="1276" w:type="dxa"/>
            <w:tcBorders>
              <w:top w:val="single" w:sz="4" w:space="0" w:color="auto"/>
              <w:left w:val="single" w:sz="4" w:space="0" w:color="auto"/>
              <w:bottom w:val="single" w:sz="4" w:space="0" w:color="auto"/>
              <w:right w:val="single" w:sz="4" w:space="0" w:color="auto"/>
            </w:tcBorders>
            <w:hideMark/>
          </w:tcPr>
          <w:p w14:paraId="2E8519EB" w14:textId="77777777" w:rsidR="003D4460" w:rsidRDefault="003D4460">
            <w:pPr>
              <w:jc w:val="center"/>
              <w:rPr>
                <w:rFonts w:eastAsia="新細明體"/>
                <w:b/>
                <w:bCs/>
                <w:i/>
                <w:iCs/>
                <w:lang w:eastAsia="zh-TW"/>
              </w:rPr>
            </w:pPr>
            <w:r>
              <w:rPr>
                <w:rFonts w:eastAsia="新細明體"/>
                <w:b/>
                <w:bCs/>
                <w:i/>
                <w:iCs/>
                <w:lang w:eastAsia="zh-TW"/>
              </w:rPr>
              <w:t>-117</w:t>
            </w:r>
          </w:p>
        </w:tc>
        <w:tc>
          <w:tcPr>
            <w:tcW w:w="1276" w:type="dxa"/>
            <w:tcBorders>
              <w:top w:val="single" w:sz="4" w:space="0" w:color="auto"/>
              <w:left w:val="single" w:sz="4" w:space="0" w:color="auto"/>
              <w:bottom w:val="single" w:sz="4" w:space="0" w:color="auto"/>
              <w:right w:val="single" w:sz="4" w:space="0" w:color="auto"/>
            </w:tcBorders>
            <w:hideMark/>
          </w:tcPr>
          <w:p w14:paraId="4340180C" w14:textId="77777777" w:rsidR="003D4460" w:rsidRDefault="003D4460">
            <w:pPr>
              <w:jc w:val="center"/>
              <w:rPr>
                <w:rFonts w:eastAsia="新細明體"/>
                <w:b/>
                <w:bCs/>
                <w:i/>
                <w:iCs/>
                <w:lang w:eastAsia="zh-TW"/>
              </w:rPr>
            </w:pPr>
            <w:r>
              <w:rPr>
                <w:rFonts w:eastAsia="新細明體"/>
                <w:b/>
                <w:bCs/>
                <w:i/>
                <w:iCs/>
                <w:lang w:eastAsia="zh-TW"/>
              </w:rPr>
              <w:t>-124</w:t>
            </w:r>
          </w:p>
        </w:tc>
      </w:tr>
    </w:tbl>
    <w:p w14:paraId="25B63DF0" w14:textId="77777777" w:rsidR="003D4460" w:rsidRDefault="003D4460" w:rsidP="003D4460">
      <w:pPr>
        <w:rPr>
          <w:rFonts w:eastAsia="新細明體"/>
          <w:b/>
          <w:bCs/>
          <w:i/>
          <w:iCs/>
          <w:lang w:eastAsia="zh-TW"/>
        </w:rPr>
      </w:pPr>
    </w:p>
    <w:p w14:paraId="733D0616" w14:textId="77777777" w:rsidR="003D4460" w:rsidRDefault="003D4460" w:rsidP="003D4460">
      <w:pPr>
        <w:rPr>
          <w:rFonts w:eastAsia="新細明體"/>
          <w:lang w:eastAsia="zh-TW"/>
        </w:rPr>
      </w:pPr>
      <w:bookmarkStart w:id="86" w:name="OLE_LINK225"/>
      <w:r>
        <w:rPr>
          <w:b/>
          <w:bCs/>
          <w:i/>
          <w:iCs/>
        </w:rPr>
        <w:t xml:space="preserve">Proposal 2: Regarding NR NTN HPUE operated in PC2, discuss whether the RX RSD values as shown in tables below could be used for bands n256, n255 and n254.  </w:t>
      </w:r>
    </w:p>
    <w:p w14:paraId="071F7C72" w14:textId="77777777" w:rsidR="003D4460" w:rsidRDefault="003D4460" w:rsidP="003D4460">
      <w:pPr>
        <w:jc w:val="center"/>
        <w:rPr>
          <w:rFonts w:ascii="Arial" w:eastAsia="新細明體" w:hAnsi="Arial" w:cs="Arial"/>
          <w:b/>
          <w:bCs/>
          <w:lang w:val="en-US" w:eastAsia="en-GB"/>
        </w:rPr>
      </w:pPr>
      <w:r>
        <w:rPr>
          <w:rFonts w:ascii="Arial" w:eastAsia="新細明體" w:hAnsi="Arial" w:cs="Arial"/>
          <w:b/>
          <w:bCs/>
          <w:lang w:val="en-US"/>
        </w:rPr>
        <w:t>Table 2 RSD from PC3 to PC2 for FDD bands</w:t>
      </w:r>
      <w:r>
        <w:rPr>
          <w:rFonts w:ascii="Arial" w:hAnsi="Arial" w:cs="Arial"/>
          <w:b/>
          <w:bCs/>
          <w:lang w:val="en-US" w:eastAsia="zh-CN"/>
        </w:rPr>
        <w:t xml:space="preserve"> </w:t>
      </w:r>
      <w:r>
        <w:rPr>
          <w:rFonts w:ascii="Arial" w:eastAsia="新細明體" w:hAnsi="Arial" w:cs="Arial"/>
          <w:b/>
          <w:bCs/>
          <w:lang w:val="en-US"/>
        </w:rPr>
        <w:t xml:space="preserve">for NR NTN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D4460" w14:paraId="25144AF8" w14:textId="77777777" w:rsidTr="003D446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F5DE08" w14:textId="77777777" w:rsidR="003D4460" w:rsidRDefault="003D4460">
            <w:pPr>
              <w:pStyle w:val="TAH"/>
              <w:rPr>
                <w:rFonts w:eastAsia="新細明體"/>
                <w:lang w:val="en-US" w:eastAsia="zh-TW"/>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53B0B9" w14:textId="77777777" w:rsidR="003D4460" w:rsidRDefault="003D4460">
            <w:pPr>
              <w:pStyle w:val="TAH"/>
              <w:rPr>
                <w:rFonts w:eastAsia="新細明體"/>
                <w:lang w:val="en-US"/>
              </w:rPr>
            </w:pPr>
            <w:r>
              <w:rPr>
                <w:rFonts w:eastAsia="新細明體"/>
                <w:lang w:val="en-US"/>
              </w:rPr>
              <w:t>5</w:t>
            </w:r>
          </w:p>
          <w:p w14:paraId="71AF7E8C"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96BCCA" w14:textId="77777777" w:rsidR="003D4460" w:rsidRDefault="003D4460">
            <w:pPr>
              <w:pStyle w:val="TAH"/>
              <w:rPr>
                <w:rFonts w:eastAsia="新細明體"/>
                <w:lang w:val="en-US"/>
              </w:rPr>
            </w:pPr>
            <w:r>
              <w:rPr>
                <w:rFonts w:eastAsia="新細明體"/>
                <w:lang w:val="en-US"/>
              </w:rPr>
              <w:t>10</w:t>
            </w:r>
          </w:p>
          <w:p w14:paraId="55D57C01"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031E7B" w14:textId="77777777" w:rsidR="003D4460" w:rsidRDefault="003D4460">
            <w:pPr>
              <w:pStyle w:val="TAH"/>
              <w:rPr>
                <w:rFonts w:eastAsia="新細明體"/>
                <w:lang w:val="en-US"/>
              </w:rPr>
            </w:pPr>
            <w:r>
              <w:rPr>
                <w:rFonts w:eastAsia="新細明體"/>
                <w:lang w:val="en-US"/>
              </w:rPr>
              <w:t>15</w:t>
            </w:r>
          </w:p>
          <w:p w14:paraId="64B55901"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24732D" w14:textId="77777777" w:rsidR="003D4460" w:rsidRDefault="003D4460">
            <w:pPr>
              <w:pStyle w:val="TAH"/>
              <w:rPr>
                <w:rFonts w:eastAsia="新細明體"/>
                <w:lang w:val="en-US"/>
              </w:rPr>
            </w:pPr>
            <w:r>
              <w:rPr>
                <w:rFonts w:eastAsia="新細明體"/>
                <w:lang w:val="en-US"/>
              </w:rPr>
              <w:t>20</w:t>
            </w:r>
          </w:p>
          <w:p w14:paraId="3D6349D5"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r>
      <w:tr w:rsidR="003D4460" w14:paraId="45034942"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68CD6BA" w14:textId="77777777" w:rsidR="003D4460" w:rsidRDefault="003D4460">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34164DC0" w14:textId="77777777" w:rsidR="003D4460" w:rsidRDefault="003D4460">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56B190B8"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509D81B"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5B467EA" w14:textId="77777777" w:rsidR="003D4460" w:rsidRDefault="003D4460">
            <w:pPr>
              <w:pStyle w:val="TAC"/>
              <w:rPr>
                <w:rFonts w:eastAsia="新細明體"/>
                <w:lang w:val="en-US"/>
              </w:rPr>
            </w:pPr>
            <w:r>
              <w:rPr>
                <w:lang w:val="en-US" w:eastAsia="zh-CN"/>
              </w:rPr>
              <w:t>0</w:t>
            </w:r>
          </w:p>
        </w:tc>
      </w:tr>
      <w:tr w:rsidR="003D4460" w14:paraId="5F05A0A3"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A1E4D3B" w14:textId="77777777" w:rsidR="003D4460" w:rsidRDefault="003D4460">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6785AB9F" w14:textId="77777777" w:rsidR="003D4460" w:rsidRDefault="003D4460">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0E15CEC7" w14:textId="77777777" w:rsidR="003D4460" w:rsidRDefault="003D4460">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75AA5DDD" w14:textId="77777777" w:rsidR="003D4460" w:rsidRDefault="003D4460">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23DFE29F" w14:textId="77777777" w:rsidR="003D4460" w:rsidRDefault="003D4460">
            <w:pPr>
              <w:pStyle w:val="TAC"/>
              <w:rPr>
                <w:rFonts w:eastAsia="新細明體"/>
                <w:lang w:val="en-US"/>
              </w:rPr>
            </w:pPr>
            <w:r>
              <w:rPr>
                <w:rFonts w:eastAsia="新細明體"/>
                <w:lang w:val="en-US"/>
              </w:rPr>
              <w:t>[0.5]</w:t>
            </w:r>
          </w:p>
        </w:tc>
      </w:tr>
      <w:tr w:rsidR="003D4460" w14:paraId="11B8A62C"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F073DD" w14:textId="77777777" w:rsidR="003D4460" w:rsidRDefault="003D4460">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499DFA5" w14:textId="77777777" w:rsidR="003D4460" w:rsidRDefault="003D4460">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E25883F"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0E8A16B"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785591E" w14:textId="77777777" w:rsidR="003D4460" w:rsidRDefault="003D4460">
            <w:pPr>
              <w:rPr>
                <w:rFonts w:eastAsia="新細明體"/>
                <w:lang w:val="en-US"/>
              </w:rPr>
            </w:pPr>
          </w:p>
        </w:tc>
      </w:tr>
    </w:tbl>
    <w:p w14:paraId="73CBAA64" w14:textId="77777777" w:rsidR="003D4460" w:rsidRDefault="003D4460" w:rsidP="003D4460">
      <w:pPr>
        <w:rPr>
          <w:rFonts w:eastAsia="新細明體"/>
          <w:lang w:eastAsia="en-GB"/>
        </w:rPr>
      </w:pPr>
    </w:p>
    <w:p w14:paraId="6754B84F" w14:textId="77777777" w:rsidR="003D4460" w:rsidRDefault="003D4460" w:rsidP="003D4460">
      <w:pPr>
        <w:jc w:val="center"/>
        <w:rPr>
          <w:rFonts w:ascii="Arial" w:eastAsia="新細明體" w:hAnsi="Arial" w:cs="Arial"/>
          <w:b/>
          <w:bCs/>
          <w:lang w:val="en-US"/>
        </w:rPr>
      </w:pPr>
      <w:r>
        <w:rPr>
          <w:rFonts w:ascii="Arial" w:eastAsia="新細明體" w:hAnsi="Arial" w:cs="Arial"/>
          <w:b/>
          <w:bCs/>
          <w:lang w:val="en-US"/>
        </w:rPr>
        <w:t xml:space="preserve">Table 3 RSD from PC3 to PC2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D4460" w14:paraId="525AAD1B" w14:textId="77777777" w:rsidTr="003D446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2FA3D0" w14:textId="77777777" w:rsidR="003D4460" w:rsidRDefault="003D4460">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AC38BC" w14:textId="77777777" w:rsidR="003D4460" w:rsidRDefault="003D4460">
            <w:pPr>
              <w:pStyle w:val="TAH"/>
              <w:rPr>
                <w:rFonts w:eastAsia="新細明體"/>
                <w:lang w:val="en-US"/>
              </w:rPr>
            </w:pPr>
            <w:r>
              <w:rPr>
                <w:rFonts w:eastAsia="新細明體"/>
                <w:lang w:val="en-US"/>
              </w:rPr>
              <w:t>5</w:t>
            </w:r>
          </w:p>
          <w:p w14:paraId="6809336D"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01A" w14:textId="77777777" w:rsidR="003D4460" w:rsidRDefault="003D4460">
            <w:pPr>
              <w:pStyle w:val="TAH"/>
              <w:rPr>
                <w:rFonts w:eastAsia="新細明體"/>
                <w:lang w:val="en-US"/>
              </w:rPr>
            </w:pPr>
            <w:r>
              <w:rPr>
                <w:rFonts w:eastAsia="新細明體"/>
                <w:lang w:val="en-US"/>
              </w:rPr>
              <w:t>10</w:t>
            </w:r>
          </w:p>
          <w:p w14:paraId="520487AD"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D5D6B6" w14:textId="77777777" w:rsidR="003D4460" w:rsidRDefault="003D4460">
            <w:pPr>
              <w:pStyle w:val="TAH"/>
              <w:rPr>
                <w:rFonts w:eastAsia="新細明體"/>
                <w:lang w:val="en-US"/>
              </w:rPr>
            </w:pPr>
            <w:r>
              <w:rPr>
                <w:rFonts w:eastAsia="新細明體"/>
                <w:lang w:val="en-US"/>
              </w:rPr>
              <w:t>15</w:t>
            </w:r>
          </w:p>
          <w:p w14:paraId="309AB5F2"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A42D6BD" w14:textId="77777777" w:rsidR="003D4460" w:rsidRDefault="003D4460">
            <w:pPr>
              <w:pStyle w:val="TAH"/>
              <w:rPr>
                <w:rFonts w:eastAsia="新細明體"/>
                <w:lang w:val="en-US"/>
              </w:rPr>
            </w:pPr>
            <w:r>
              <w:rPr>
                <w:rFonts w:eastAsia="新細明體"/>
                <w:lang w:val="en-US"/>
              </w:rPr>
              <w:t>20</w:t>
            </w:r>
          </w:p>
          <w:p w14:paraId="3134D1A0"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r>
      <w:tr w:rsidR="003D4460" w14:paraId="1F50A770"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BAFD7AC" w14:textId="77777777" w:rsidR="003D4460" w:rsidRDefault="003D4460">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3F1CCC9" w14:textId="77777777" w:rsidR="003D4460" w:rsidRDefault="003D4460">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E49F2B2"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5F04891"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E1CBB78" w14:textId="77777777" w:rsidR="003D4460" w:rsidRDefault="003D4460">
            <w:pPr>
              <w:pStyle w:val="TAC"/>
              <w:rPr>
                <w:rFonts w:eastAsia="新細明體"/>
                <w:lang w:val="en-US"/>
              </w:rPr>
            </w:pPr>
            <w:r>
              <w:rPr>
                <w:lang w:val="en-US" w:eastAsia="zh-CN"/>
              </w:rPr>
              <w:t>0</w:t>
            </w:r>
          </w:p>
        </w:tc>
      </w:tr>
      <w:tr w:rsidR="003D4460" w14:paraId="52358BB7"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343A0B" w14:textId="77777777" w:rsidR="003D4460" w:rsidRDefault="003D4460">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12A3A758" w14:textId="77777777" w:rsidR="003D4460" w:rsidRDefault="003D4460">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2B578B73" w14:textId="77777777" w:rsidR="003D4460" w:rsidRDefault="003D4460">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588D8242" w14:textId="77777777" w:rsidR="003D4460" w:rsidRDefault="003D4460">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47CB02C1" w14:textId="77777777" w:rsidR="003D4460" w:rsidRDefault="003D4460">
            <w:pPr>
              <w:pStyle w:val="TAC"/>
              <w:rPr>
                <w:rFonts w:eastAsia="新細明體"/>
                <w:lang w:val="en-US"/>
              </w:rPr>
            </w:pPr>
            <w:r>
              <w:rPr>
                <w:rFonts w:eastAsia="新細明體"/>
                <w:lang w:val="en-US"/>
              </w:rPr>
              <w:t>[0.9]</w:t>
            </w:r>
          </w:p>
        </w:tc>
      </w:tr>
      <w:tr w:rsidR="003D4460" w14:paraId="17193FBB"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3DD102" w14:textId="77777777" w:rsidR="003D4460" w:rsidRDefault="003D4460">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3D881849" w14:textId="77777777" w:rsidR="003D4460" w:rsidRDefault="003D4460">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29188B5A"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DA6C593" w14:textId="77777777" w:rsidR="003D4460" w:rsidRDefault="003D4460">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1F675FC" w14:textId="77777777" w:rsidR="003D4460" w:rsidRDefault="003D4460">
            <w:pPr>
              <w:rPr>
                <w:rFonts w:eastAsia="新細明體"/>
                <w:lang w:val="en-US"/>
              </w:rPr>
            </w:pPr>
          </w:p>
        </w:tc>
      </w:tr>
    </w:tbl>
    <w:p w14:paraId="3EAEB416" w14:textId="77777777" w:rsidR="003D4460" w:rsidRDefault="003D4460" w:rsidP="003D4460">
      <w:pPr>
        <w:rPr>
          <w:lang w:val="en-US" w:eastAsia="zh-CN"/>
        </w:rPr>
      </w:pPr>
    </w:p>
    <w:bookmarkEnd w:id="86"/>
    <w:p w14:paraId="53A9FFF3" w14:textId="77777777" w:rsidR="003D4460" w:rsidRDefault="003D4460" w:rsidP="003D4460">
      <w:pPr>
        <w:rPr>
          <w:rFonts w:eastAsia="新細明體"/>
          <w:lang w:eastAsia="zh-TW"/>
        </w:rPr>
      </w:pPr>
      <w:r>
        <w:rPr>
          <w:b/>
          <w:bCs/>
          <w:i/>
          <w:iCs/>
        </w:rPr>
        <w:t xml:space="preserve">Proposal 3: Regarding NR NTN HPUE operated in PC1.5, discuss whether the RX RSD values as shown in tables below could be used for bands n256, n255 and n254.   </w:t>
      </w:r>
    </w:p>
    <w:p w14:paraId="3BCCDECD" w14:textId="77777777" w:rsidR="003D4460" w:rsidRDefault="003D4460" w:rsidP="003D4460">
      <w:pPr>
        <w:jc w:val="center"/>
        <w:rPr>
          <w:rFonts w:ascii="Arial" w:eastAsia="新細明體" w:hAnsi="Arial" w:cs="Arial"/>
          <w:b/>
          <w:bCs/>
          <w:lang w:val="en-US"/>
        </w:rPr>
      </w:pPr>
      <w:r>
        <w:rPr>
          <w:rFonts w:ascii="Arial" w:eastAsia="新細明體" w:hAnsi="Arial" w:cs="Arial"/>
          <w:b/>
          <w:bCs/>
          <w:lang w:val="en-US"/>
        </w:rPr>
        <w:t xml:space="preserve">Table 4 RSD from PC3 to PC1.5 for </w:t>
      </w:r>
      <w:r>
        <w:rPr>
          <w:rFonts w:ascii="Arial" w:hAnsi="Arial" w:cs="Arial"/>
          <w:b/>
          <w:bCs/>
          <w:lang w:val="en-US" w:eastAsia="zh-CN"/>
        </w:rPr>
        <w:t xml:space="preserve">FDD bands for NR NTN </w:t>
      </w:r>
      <w:r>
        <w:rPr>
          <w:rFonts w:ascii="Arial" w:eastAsia="新細明體"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D4460" w14:paraId="0F9BF876" w14:textId="77777777" w:rsidTr="003D446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D8C29ED" w14:textId="77777777" w:rsidR="003D4460" w:rsidRDefault="003D4460">
            <w:pPr>
              <w:pStyle w:val="TAH"/>
              <w:rPr>
                <w:rFonts w:eastAsia="新細明體"/>
                <w:lang w:val="en-US"/>
              </w:rPr>
            </w:pPr>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5313F91" w14:textId="77777777" w:rsidR="003D4460" w:rsidRDefault="003D4460">
            <w:pPr>
              <w:pStyle w:val="TAH"/>
              <w:rPr>
                <w:rFonts w:eastAsia="新細明體"/>
                <w:lang w:val="en-US"/>
              </w:rPr>
            </w:pPr>
            <w:r>
              <w:rPr>
                <w:rFonts w:eastAsia="新細明體"/>
                <w:lang w:val="en-US"/>
              </w:rPr>
              <w:t>5</w:t>
            </w:r>
          </w:p>
          <w:p w14:paraId="0D6068AF"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9CAE3B" w14:textId="77777777" w:rsidR="003D4460" w:rsidRDefault="003D4460">
            <w:pPr>
              <w:pStyle w:val="TAH"/>
              <w:rPr>
                <w:rFonts w:eastAsia="新細明體"/>
                <w:lang w:val="en-US"/>
              </w:rPr>
            </w:pPr>
            <w:r>
              <w:rPr>
                <w:rFonts w:eastAsia="新細明體"/>
                <w:lang w:val="en-US"/>
              </w:rPr>
              <w:t>10</w:t>
            </w:r>
          </w:p>
          <w:p w14:paraId="03D4F12B"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34A908" w14:textId="77777777" w:rsidR="003D4460" w:rsidRDefault="003D4460">
            <w:pPr>
              <w:pStyle w:val="TAH"/>
              <w:rPr>
                <w:rFonts w:eastAsia="新細明體"/>
                <w:lang w:val="en-US"/>
              </w:rPr>
            </w:pPr>
            <w:r>
              <w:rPr>
                <w:rFonts w:eastAsia="新細明體"/>
                <w:lang w:val="en-US"/>
              </w:rPr>
              <w:t>15</w:t>
            </w:r>
          </w:p>
          <w:p w14:paraId="4E456A67"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0FCABB" w14:textId="77777777" w:rsidR="003D4460" w:rsidRDefault="003D4460">
            <w:pPr>
              <w:pStyle w:val="TAH"/>
              <w:rPr>
                <w:rFonts w:eastAsia="新細明體"/>
                <w:lang w:val="en-US"/>
              </w:rPr>
            </w:pPr>
            <w:r>
              <w:rPr>
                <w:rFonts w:eastAsia="新細明體"/>
                <w:lang w:val="en-US"/>
              </w:rPr>
              <w:t>20</w:t>
            </w:r>
          </w:p>
          <w:p w14:paraId="70E1558D"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r>
      <w:tr w:rsidR="003D4460" w14:paraId="268C909C"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D97929E" w14:textId="77777777" w:rsidR="003D4460" w:rsidRDefault="003D4460">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AE0A9BD" w14:textId="77777777" w:rsidR="003D4460" w:rsidRDefault="003D4460">
            <w:pPr>
              <w:pStyle w:val="TAC"/>
              <w:rPr>
                <w:rFonts w:eastAsia="新細明體"/>
                <w:lang w:val="en-US"/>
              </w:rPr>
            </w:pPr>
            <w:r>
              <w:rPr>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47DC98B1" w14:textId="77777777" w:rsidR="003D4460" w:rsidRDefault="003D4460">
            <w:pPr>
              <w:pStyle w:val="TAC"/>
              <w:rPr>
                <w:rFonts w:eastAsia="新細明體"/>
                <w:lang w:val="en-US"/>
              </w:rPr>
            </w:pPr>
            <w:r>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74DAA0D4" w14:textId="77777777" w:rsidR="003D4460" w:rsidRDefault="003D4460">
            <w:pPr>
              <w:pStyle w:val="TAC"/>
              <w:rPr>
                <w:rFonts w:eastAsia="新細明體"/>
                <w:lang w:val="en-US"/>
              </w:rPr>
            </w:pPr>
            <w:r>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0258DFC1" w14:textId="77777777" w:rsidR="003D4460" w:rsidRDefault="003D4460">
            <w:pPr>
              <w:pStyle w:val="TAC"/>
              <w:rPr>
                <w:rFonts w:eastAsia="新細明體"/>
                <w:lang w:val="en-US"/>
              </w:rPr>
            </w:pPr>
            <w:r>
              <w:rPr>
                <w:lang w:val="en-US" w:eastAsia="zh-CN"/>
              </w:rPr>
              <w:t>[1.8]</w:t>
            </w:r>
          </w:p>
        </w:tc>
      </w:tr>
      <w:tr w:rsidR="003D4460" w14:paraId="0F907A06"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9946B91" w14:textId="77777777" w:rsidR="003D4460" w:rsidRDefault="003D4460">
            <w:pPr>
              <w:pStyle w:val="TAC"/>
              <w:rPr>
                <w:rFonts w:cs="Arial"/>
                <w:lang w:val="en-US" w:eastAsia="zh-CN"/>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DEF81AD" w14:textId="77777777" w:rsidR="003D4460" w:rsidRDefault="003D4460">
            <w:pPr>
              <w:pStyle w:val="TAC"/>
              <w:rPr>
                <w:lang w:val="en-US" w:eastAsia="zh-CN"/>
              </w:rPr>
            </w:pPr>
            <w:r>
              <w:rPr>
                <w:lang w:val="en-US" w:eastAsia="zh-CN"/>
              </w:rPr>
              <w:t>[2.4]</w:t>
            </w:r>
          </w:p>
        </w:tc>
        <w:tc>
          <w:tcPr>
            <w:tcW w:w="740" w:type="dxa"/>
            <w:tcBorders>
              <w:top w:val="single" w:sz="4" w:space="0" w:color="auto"/>
              <w:left w:val="single" w:sz="4" w:space="0" w:color="auto"/>
              <w:bottom w:val="single" w:sz="4" w:space="0" w:color="auto"/>
              <w:right w:val="single" w:sz="4" w:space="0" w:color="auto"/>
            </w:tcBorders>
            <w:hideMark/>
          </w:tcPr>
          <w:p w14:paraId="784EA82E" w14:textId="77777777" w:rsidR="003D4460" w:rsidRDefault="003D4460">
            <w:pPr>
              <w:pStyle w:val="TAC"/>
              <w:rPr>
                <w:lang w:val="en-US" w:eastAsia="zh-CN"/>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hideMark/>
          </w:tcPr>
          <w:p w14:paraId="7C96E0D9" w14:textId="77777777" w:rsidR="003D4460" w:rsidRDefault="003D4460">
            <w:pPr>
              <w:pStyle w:val="TAC"/>
              <w:rPr>
                <w:lang w:val="en-US" w:eastAsia="zh-CN"/>
              </w:rPr>
            </w:pPr>
            <w:r>
              <w:rPr>
                <w:lang w:val="en-US" w:eastAsia="zh-CN"/>
              </w:rPr>
              <w:t>[2.5]</w:t>
            </w:r>
          </w:p>
        </w:tc>
        <w:tc>
          <w:tcPr>
            <w:tcW w:w="741" w:type="dxa"/>
            <w:tcBorders>
              <w:top w:val="single" w:sz="4" w:space="0" w:color="auto"/>
              <w:left w:val="single" w:sz="4" w:space="0" w:color="auto"/>
              <w:bottom w:val="single" w:sz="4" w:space="0" w:color="auto"/>
              <w:right w:val="single" w:sz="4" w:space="0" w:color="auto"/>
            </w:tcBorders>
            <w:hideMark/>
          </w:tcPr>
          <w:p w14:paraId="433CD3A7" w14:textId="77777777" w:rsidR="003D4460" w:rsidRDefault="003D4460">
            <w:pPr>
              <w:pStyle w:val="TAC"/>
              <w:rPr>
                <w:lang w:val="en-US" w:eastAsia="zh-CN"/>
              </w:rPr>
            </w:pPr>
            <w:r>
              <w:rPr>
                <w:lang w:val="en-US" w:eastAsia="zh-CN"/>
              </w:rPr>
              <w:t>[2.5]</w:t>
            </w:r>
          </w:p>
        </w:tc>
      </w:tr>
      <w:tr w:rsidR="003D4460" w14:paraId="12FCC824"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4A5EF2E" w14:textId="77777777" w:rsidR="003D4460" w:rsidRDefault="003D4460">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5CD577A0" w14:textId="77777777" w:rsidR="003D4460" w:rsidRDefault="003D4460">
            <w:pPr>
              <w:pStyle w:val="TAC"/>
              <w:rPr>
                <w:lang w:val="en-US" w:eastAsia="zh-CN"/>
              </w:rPr>
            </w:pPr>
            <w:r>
              <w:rPr>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045B0CA5" w14:textId="77777777" w:rsidR="003D4460" w:rsidRDefault="003D4460">
            <w:pPr>
              <w:pStyle w:val="TAC"/>
              <w:rPr>
                <w:lang w:val="en-US" w:eastAsia="zh-CN"/>
              </w:rPr>
            </w:pPr>
            <w:r>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3400CF6A" w14:textId="77777777" w:rsidR="003D4460" w:rsidRDefault="003D4460">
            <w:pPr>
              <w:pStyle w:val="TAC"/>
              <w:rPr>
                <w:lang w:val="en-US" w:eastAsia="zh-CN"/>
              </w:rPr>
            </w:pPr>
            <w:r>
              <w:rPr>
                <w:lang w:val="en-US" w:eastAsia="zh-CN"/>
              </w:rPr>
              <w:t>[1.8]</w:t>
            </w:r>
          </w:p>
        </w:tc>
        <w:tc>
          <w:tcPr>
            <w:tcW w:w="741" w:type="dxa"/>
            <w:tcBorders>
              <w:top w:val="single" w:sz="4" w:space="0" w:color="auto"/>
              <w:left w:val="single" w:sz="4" w:space="0" w:color="auto"/>
              <w:bottom w:val="single" w:sz="4" w:space="0" w:color="auto"/>
              <w:right w:val="single" w:sz="4" w:space="0" w:color="auto"/>
            </w:tcBorders>
          </w:tcPr>
          <w:p w14:paraId="1E21D533" w14:textId="77777777" w:rsidR="003D4460" w:rsidRDefault="003D4460">
            <w:pPr>
              <w:pStyle w:val="TAC"/>
              <w:rPr>
                <w:lang w:val="en-US" w:eastAsia="zh-CN"/>
              </w:rPr>
            </w:pPr>
          </w:p>
        </w:tc>
      </w:tr>
    </w:tbl>
    <w:p w14:paraId="0696D2EA" w14:textId="77777777" w:rsidR="003D4460" w:rsidRDefault="003D4460" w:rsidP="003D4460">
      <w:pPr>
        <w:rPr>
          <w:lang w:val="en-US" w:eastAsia="zh-CN"/>
        </w:rPr>
      </w:pPr>
    </w:p>
    <w:p w14:paraId="63261992" w14:textId="77777777" w:rsidR="003D4460" w:rsidRDefault="003D4460" w:rsidP="003D4460">
      <w:pPr>
        <w:jc w:val="center"/>
        <w:rPr>
          <w:rFonts w:ascii="Arial" w:eastAsia="新細明體" w:hAnsi="Arial" w:cs="Arial"/>
          <w:b/>
          <w:bCs/>
          <w:lang w:val="en-US"/>
        </w:rPr>
      </w:pPr>
      <w:r>
        <w:rPr>
          <w:rFonts w:ascii="Arial" w:eastAsia="新細明體" w:hAnsi="Arial" w:cs="Arial"/>
          <w:b/>
          <w:bCs/>
          <w:lang w:val="en-US"/>
        </w:rPr>
        <w:t xml:space="preserve">Table 5 RSD from PC3 to PC1.5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D4460" w14:paraId="0E4E649C" w14:textId="77777777" w:rsidTr="003D446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7AFE994" w14:textId="77777777" w:rsidR="003D4460" w:rsidRDefault="003D4460">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A0B00D" w14:textId="77777777" w:rsidR="003D4460" w:rsidRDefault="003D4460">
            <w:pPr>
              <w:pStyle w:val="TAH"/>
              <w:rPr>
                <w:rFonts w:eastAsia="新細明體"/>
                <w:lang w:val="en-US"/>
              </w:rPr>
            </w:pPr>
            <w:r>
              <w:rPr>
                <w:rFonts w:eastAsia="新細明體"/>
                <w:lang w:val="en-US"/>
              </w:rPr>
              <w:t>5</w:t>
            </w:r>
          </w:p>
          <w:p w14:paraId="298EC208"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6888B" w14:textId="77777777" w:rsidR="003D4460" w:rsidRDefault="003D4460">
            <w:pPr>
              <w:pStyle w:val="TAH"/>
              <w:rPr>
                <w:rFonts w:eastAsia="新細明體"/>
                <w:lang w:val="en-US"/>
              </w:rPr>
            </w:pPr>
            <w:r>
              <w:rPr>
                <w:rFonts w:eastAsia="新細明體"/>
                <w:lang w:val="en-US"/>
              </w:rPr>
              <w:t>10</w:t>
            </w:r>
          </w:p>
          <w:p w14:paraId="49A11BF4"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BA4937" w14:textId="77777777" w:rsidR="003D4460" w:rsidRDefault="003D4460">
            <w:pPr>
              <w:pStyle w:val="TAH"/>
              <w:rPr>
                <w:rFonts w:eastAsia="新細明體"/>
                <w:lang w:val="en-US"/>
              </w:rPr>
            </w:pPr>
            <w:r>
              <w:rPr>
                <w:rFonts w:eastAsia="新細明體"/>
                <w:lang w:val="en-US"/>
              </w:rPr>
              <w:t>15</w:t>
            </w:r>
          </w:p>
          <w:p w14:paraId="39979A33"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035A7E" w14:textId="77777777" w:rsidR="003D4460" w:rsidRDefault="003D4460">
            <w:pPr>
              <w:pStyle w:val="TAH"/>
              <w:rPr>
                <w:rFonts w:eastAsia="新細明體"/>
                <w:lang w:val="en-US"/>
              </w:rPr>
            </w:pPr>
            <w:r>
              <w:rPr>
                <w:rFonts w:eastAsia="新細明體"/>
                <w:lang w:val="en-US"/>
              </w:rPr>
              <w:t>20</w:t>
            </w:r>
          </w:p>
          <w:p w14:paraId="03B33D96"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r>
      <w:tr w:rsidR="003D4460" w14:paraId="0B0DB286"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76623A" w14:textId="77777777" w:rsidR="003D4460" w:rsidRDefault="003D4460">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8A335B2" w14:textId="77777777" w:rsidR="003D4460" w:rsidRDefault="003D4460">
            <w:pPr>
              <w:pStyle w:val="TAC"/>
              <w:rPr>
                <w:rFonts w:eastAsia="新細明體"/>
                <w:lang w:val="en-US"/>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784FB36B" w14:textId="77777777" w:rsidR="003D4460" w:rsidRDefault="003D4460">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24A31432" w14:textId="77777777" w:rsidR="003D4460" w:rsidRDefault="003D4460">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F4A939D" w14:textId="77777777" w:rsidR="003D4460" w:rsidRDefault="003D4460">
            <w:pPr>
              <w:pStyle w:val="TAC"/>
              <w:rPr>
                <w:rFonts w:eastAsia="新細明體"/>
                <w:lang w:val="en-US"/>
              </w:rPr>
            </w:pPr>
            <w:r>
              <w:rPr>
                <w:lang w:val="en-US" w:eastAsia="zh-CN"/>
              </w:rPr>
              <w:t>[2.2]</w:t>
            </w:r>
          </w:p>
        </w:tc>
      </w:tr>
      <w:tr w:rsidR="003D4460" w14:paraId="321E0AFE"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78672E8" w14:textId="77777777" w:rsidR="003D4460" w:rsidRDefault="003D4460">
            <w:pPr>
              <w:pStyle w:val="TAC"/>
              <w:rPr>
                <w:rFonts w:cs="Arial"/>
                <w:lang w:val="en-US" w:eastAsia="zh-CN"/>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6BF2F8E8" w14:textId="77777777" w:rsidR="003D4460" w:rsidRDefault="003D4460">
            <w:pPr>
              <w:pStyle w:val="TAC"/>
              <w:rPr>
                <w:lang w:val="en-US" w:eastAsia="zh-CN"/>
              </w:rPr>
            </w:pPr>
            <w:r>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6343D92F" w14:textId="77777777" w:rsidR="003D4460" w:rsidRDefault="003D4460">
            <w:pPr>
              <w:pStyle w:val="TAC"/>
              <w:rPr>
                <w:lang w:val="en-US" w:eastAsia="zh-CN"/>
              </w:rPr>
            </w:pPr>
            <w:r>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3CEFD87C" w14:textId="77777777" w:rsidR="003D4460" w:rsidRDefault="003D4460">
            <w:pPr>
              <w:pStyle w:val="TAC"/>
              <w:rPr>
                <w:lang w:val="en-US" w:eastAsia="zh-CN"/>
              </w:rPr>
            </w:pPr>
            <w:r>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5850E2EA" w14:textId="77777777" w:rsidR="003D4460" w:rsidRDefault="003D4460">
            <w:pPr>
              <w:pStyle w:val="TAC"/>
              <w:rPr>
                <w:lang w:val="en-US" w:eastAsia="zh-CN"/>
              </w:rPr>
            </w:pPr>
            <w:r>
              <w:rPr>
                <w:lang w:val="en-US" w:eastAsia="zh-CN"/>
              </w:rPr>
              <w:t>[3.3]</w:t>
            </w:r>
          </w:p>
        </w:tc>
      </w:tr>
      <w:tr w:rsidR="003D4460" w14:paraId="52173DF9"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987FE6" w14:textId="77777777" w:rsidR="003D4460" w:rsidRDefault="003D4460">
            <w:pPr>
              <w:pStyle w:val="TAC"/>
              <w:rPr>
                <w:rFonts w:cs="Arial"/>
                <w:lang w:val="en-US" w:eastAsia="zh-CN"/>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066F7B4A" w14:textId="77777777" w:rsidR="003D4460" w:rsidRDefault="003D4460">
            <w:pPr>
              <w:pStyle w:val="TAC"/>
              <w:rPr>
                <w:lang w:val="en-US" w:eastAsia="zh-CN"/>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7DD98C76" w14:textId="77777777" w:rsidR="003D4460" w:rsidRDefault="003D4460">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DEE8F1E" w14:textId="77777777" w:rsidR="003D4460" w:rsidRDefault="003D4460">
            <w:pPr>
              <w:pStyle w:val="TAC"/>
              <w:rPr>
                <w:lang w:val="en-US" w:eastAsia="zh-CN"/>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3F53C4D" w14:textId="77777777" w:rsidR="003D4460" w:rsidRDefault="003D4460">
            <w:pPr>
              <w:pStyle w:val="TAC"/>
              <w:rPr>
                <w:lang w:val="en-US" w:eastAsia="zh-CN"/>
              </w:rPr>
            </w:pPr>
          </w:p>
        </w:tc>
      </w:tr>
    </w:tbl>
    <w:p w14:paraId="60B157CA" w14:textId="77777777" w:rsidR="003D4460" w:rsidRDefault="003D4460" w:rsidP="003D4460">
      <w:pPr>
        <w:rPr>
          <w:lang w:val="en-US" w:eastAsia="zh-CN"/>
        </w:rPr>
      </w:pPr>
    </w:p>
    <w:p w14:paraId="25112413" w14:textId="77777777" w:rsidR="003D4460" w:rsidRDefault="003D4460" w:rsidP="003D4460">
      <w:pPr>
        <w:rPr>
          <w:rFonts w:eastAsia="新細明體"/>
          <w:lang w:eastAsia="zh-TW"/>
        </w:rPr>
      </w:pPr>
      <w:r>
        <w:rPr>
          <w:b/>
          <w:bCs/>
          <w:i/>
          <w:iCs/>
        </w:rPr>
        <w:t xml:space="preserve">Proposal 4: Regarding NR NTN HPUE operated in PC1, discuss whether the RX RSD values as shown in tables below could be used for band n256.  </w:t>
      </w:r>
    </w:p>
    <w:p w14:paraId="1DA1A58D" w14:textId="77777777" w:rsidR="003D4460" w:rsidRDefault="003D4460" w:rsidP="003D4460">
      <w:pPr>
        <w:jc w:val="center"/>
        <w:rPr>
          <w:rFonts w:ascii="Arial" w:eastAsia="新細明體" w:hAnsi="Arial" w:cs="Arial"/>
          <w:b/>
          <w:bCs/>
          <w:lang w:val="en-US"/>
        </w:rPr>
      </w:pPr>
      <w:r>
        <w:rPr>
          <w:rFonts w:ascii="Arial" w:eastAsia="新細明體" w:hAnsi="Arial" w:cs="Arial"/>
          <w:b/>
          <w:bCs/>
          <w:lang w:val="en-US"/>
        </w:rPr>
        <w:t xml:space="preserve">Table 6 RSD from PC3 to PC1 for </w:t>
      </w:r>
      <w:r>
        <w:rPr>
          <w:rFonts w:ascii="Arial" w:hAnsi="Arial" w:cs="Arial"/>
          <w:b/>
          <w:bCs/>
          <w:lang w:val="en-US" w:eastAsia="zh-CN"/>
        </w:rPr>
        <w:t xml:space="preserve">FDD bands for NR NTN </w:t>
      </w:r>
      <w:r>
        <w:rPr>
          <w:rFonts w:ascii="Arial" w:eastAsia="新細明體"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D4460" w14:paraId="1739FA6B" w14:textId="77777777" w:rsidTr="003D446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58D1FC" w14:textId="77777777" w:rsidR="003D4460" w:rsidRDefault="003D4460">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7CA07E" w14:textId="77777777" w:rsidR="003D4460" w:rsidRDefault="003D4460">
            <w:pPr>
              <w:pStyle w:val="TAH"/>
              <w:rPr>
                <w:rFonts w:eastAsia="新細明體"/>
                <w:lang w:val="en-US"/>
              </w:rPr>
            </w:pPr>
            <w:r>
              <w:rPr>
                <w:rFonts w:eastAsia="新細明體"/>
                <w:lang w:val="en-US"/>
              </w:rPr>
              <w:t>5</w:t>
            </w:r>
          </w:p>
          <w:p w14:paraId="4F25C37C"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C95159" w14:textId="77777777" w:rsidR="003D4460" w:rsidRDefault="003D4460">
            <w:pPr>
              <w:pStyle w:val="TAH"/>
              <w:rPr>
                <w:rFonts w:eastAsia="新細明體"/>
                <w:lang w:val="en-US"/>
              </w:rPr>
            </w:pPr>
            <w:r>
              <w:rPr>
                <w:rFonts w:eastAsia="新細明體"/>
                <w:lang w:val="en-US"/>
              </w:rPr>
              <w:t>10</w:t>
            </w:r>
          </w:p>
          <w:p w14:paraId="2442B35A"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E74C74" w14:textId="77777777" w:rsidR="003D4460" w:rsidRDefault="003D4460">
            <w:pPr>
              <w:pStyle w:val="TAH"/>
              <w:rPr>
                <w:rFonts w:eastAsia="新細明體"/>
                <w:lang w:val="en-US"/>
              </w:rPr>
            </w:pPr>
            <w:r>
              <w:rPr>
                <w:rFonts w:eastAsia="新細明體"/>
                <w:lang w:val="en-US"/>
              </w:rPr>
              <w:t>15</w:t>
            </w:r>
          </w:p>
          <w:p w14:paraId="1D6CBFEE"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0BD35E" w14:textId="77777777" w:rsidR="003D4460" w:rsidRDefault="003D4460">
            <w:pPr>
              <w:pStyle w:val="TAH"/>
              <w:rPr>
                <w:rFonts w:eastAsia="新細明體"/>
                <w:lang w:val="en-US"/>
              </w:rPr>
            </w:pPr>
            <w:r>
              <w:rPr>
                <w:rFonts w:eastAsia="新細明體"/>
                <w:lang w:val="en-US"/>
              </w:rPr>
              <w:t>20</w:t>
            </w:r>
          </w:p>
          <w:p w14:paraId="10B8A90C"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r>
      <w:tr w:rsidR="003D4460" w14:paraId="5CEE6DC7"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48922C" w14:textId="77777777" w:rsidR="003D4460" w:rsidRDefault="003D4460">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91C5768" w14:textId="77777777" w:rsidR="003D4460" w:rsidRDefault="003D4460">
            <w:pPr>
              <w:pStyle w:val="TAC"/>
              <w:rPr>
                <w:rFonts w:eastAsia="新細明體"/>
                <w:lang w:val="en-US"/>
              </w:rPr>
            </w:pPr>
            <w:r>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5F521E2D" w14:textId="77777777" w:rsidR="003D4460" w:rsidRDefault="003D4460">
            <w:pPr>
              <w:pStyle w:val="TAC"/>
              <w:rPr>
                <w:rFonts w:eastAsia="新細明體"/>
                <w:lang w:val="en-US"/>
              </w:rPr>
            </w:pPr>
            <w:r>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C5C85AD" w14:textId="77777777" w:rsidR="003D4460" w:rsidRDefault="003D4460">
            <w:pPr>
              <w:pStyle w:val="TAC"/>
              <w:rPr>
                <w:rFonts w:eastAsia="新細明體"/>
                <w:lang w:val="en-US"/>
              </w:rPr>
            </w:pPr>
            <w:r>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4813C2E" w14:textId="77777777" w:rsidR="003D4460" w:rsidRDefault="003D4460">
            <w:pPr>
              <w:pStyle w:val="TAC"/>
              <w:rPr>
                <w:rFonts w:eastAsia="新細明體"/>
                <w:lang w:val="en-US"/>
              </w:rPr>
            </w:pPr>
            <w:r>
              <w:rPr>
                <w:lang w:val="en-US" w:eastAsia="zh-CN"/>
              </w:rPr>
              <w:t>[3]</w:t>
            </w:r>
          </w:p>
        </w:tc>
      </w:tr>
    </w:tbl>
    <w:p w14:paraId="41F6468E" w14:textId="77777777" w:rsidR="003D4460" w:rsidRDefault="003D4460" w:rsidP="003D4460">
      <w:pPr>
        <w:rPr>
          <w:lang w:val="en-US" w:eastAsia="zh-CN"/>
        </w:rPr>
      </w:pPr>
    </w:p>
    <w:p w14:paraId="1FFD9892" w14:textId="77777777" w:rsidR="003D4460" w:rsidRDefault="003D4460" w:rsidP="003D4460">
      <w:pPr>
        <w:jc w:val="center"/>
        <w:rPr>
          <w:rFonts w:ascii="Arial" w:eastAsia="新細明體" w:hAnsi="Arial" w:cs="Arial"/>
          <w:b/>
          <w:bCs/>
          <w:lang w:val="en-US"/>
        </w:rPr>
      </w:pPr>
      <w:r>
        <w:rPr>
          <w:rFonts w:ascii="Arial" w:eastAsia="新細明體" w:hAnsi="Arial" w:cs="Arial"/>
          <w:b/>
          <w:bCs/>
          <w:lang w:val="en-US"/>
        </w:rPr>
        <w:t xml:space="preserve">Table 7 RSD from PC3 to PC1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D4460" w14:paraId="355E4333" w14:textId="77777777" w:rsidTr="003D446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ED2CA7D" w14:textId="77777777" w:rsidR="003D4460" w:rsidRDefault="003D4460">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AF191E" w14:textId="77777777" w:rsidR="003D4460" w:rsidRDefault="003D4460">
            <w:pPr>
              <w:pStyle w:val="TAH"/>
              <w:rPr>
                <w:rFonts w:eastAsia="新細明體"/>
                <w:lang w:val="en-US"/>
              </w:rPr>
            </w:pPr>
            <w:r>
              <w:rPr>
                <w:rFonts w:eastAsia="新細明體"/>
                <w:lang w:val="en-US"/>
              </w:rPr>
              <w:t>5</w:t>
            </w:r>
          </w:p>
          <w:p w14:paraId="73636977"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D1E4B4" w14:textId="77777777" w:rsidR="003D4460" w:rsidRDefault="003D4460">
            <w:pPr>
              <w:pStyle w:val="TAH"/>
              <w:rPr>
                <w:rFonts w:eastAsia="新細明體"/>
                <w:lang w:val="en-US"/>
              </w:rPr>
            </w:pPr>
            <w:r>
              <w:rPr>
                <w:rFonts w:eastAsia="新細明體"/>
                <w:lang w:val="en-US"/>
              </w:rPr>
              <w:t>10</w:t>
            </w:r>
          </w:p>
          <w:p w14:paraId="5A3FAB93"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A60C9A" w14:textId="77777777" w:rsidR="003D4460" w:rsidRDefault="003D4460">
            <w:pPr>
              <w:pStyle w:val="TAH"/>
              <w:rPr>
                <w:rFonts w:eastAsia="新細明體"/>
                <w:lang w:val="en-US"/>
              </w:rPr>
            </w:pPr>
            <w:r>
              <w:rPr>
                <w:rFonts w:eastAsia="新細明體"/>
                <w:lang w:val="en-US"/>
              </w:rPr>
              <w:t>15</w:t>
            </w:r>
          </w:p>
          <w:p w14:paraId="183E66DC"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FCC384" w14:textId="77777777" w:rsidR="003D4460" w:rsidRDefault="003D4460">
            <w:pPr>
              <w:pStyle w:val="TAH"/>
              <w:rPr>
                <w:rFonts w:eastAsia="新細明體"/>
                <w:lang w:val="en-US"/>
              </w:rPr>
            </w:pPr>
            <w:r>
              <w:rPr>
                <w:rFonts w:eastAsia="新細明體"/>
                <w:lang w:val="en-US"/>
              </w:rPr>
              <w:t>20</w:t>
            </w:r>
          </w:p>
          <w:p w14:paraId="77E55E44" w14:textId="77777777" w:rsidR="003D4460" w:rsidRDefault="003D4460">
            <w:pPr>
              <w:pStyle w:val="TAH"/>
              <w:rPr>
                <w:rFonts w:eastAsia="新細明體"/>
                <w:lang w:val="en-US"/>
              </w:rPr>
            </w:pPr>
            <w:r>
              <w:rPr>
                <w:rFonts w:eastAsia="新細明體"/>
                <w:lang w:val="en-US"/>
              </w:rPr>
              <w:t>MHz</w:t>
            </w:r>
            <w:r>
              <w:rPr>
                <w:rFonts w:eastAsia="新細明體"/>
                <w:lang w:val="en-US"/>
              </w:rPr>
              <w:br/>
              <w:t>(dB)</w:t>
            </w:r>
          </w:p>
        </w:tc>
      </w:tr>
      <w:tr w:rsidR="003D4460" w14:paraId="11BBA694" w14:textId="77777777" w:rsidTr="003D446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44D5F6" w14:textId="77777777" w:rsidR="003D4460" w:rsidRDefault="003D4460">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7D147C8" w14:textId="77777777" w:rsidR="003D4460" w:rsidRDefault="003D4460">
            <w:pPr>
              <w:pStyle w:val="TAC"/>
              <w:rPr>
                <w:rFonts w:eastAsia="新細明體"/>
                <w:lang w:val="en-US"/>
              </w:rPr>
            </w:pPr>
            <w:r>
              <w:rPr>
                <w:lang w:val="en-US" w:eastAsia="zh-CN"/>
              </w:rPr>
              <w:t>[3.7]</w:t>
            </w:r>
          </w:p>
        </w:tc>
        <w:tc>
          <w:tcPr>
            <w:tcW w:w="740" w:type="dxa"/>
            <w:tcBorders>
              <w:top w:val="single" w:sz="4" w:space="0" w:color="auto"/>
              <w:left w:val="single" w:sz="4" w:space="0" w:color="auto"/>
              <w:bottom w:val="single" w:sz="4" w:space="0" w:color="auto"/>
              <w:right w:val="single" w:sz="4" w:space="0" w:color="auto"/>
            </w:tcBorders>
            <w:hideMark/>
          </w:tcPr>
          <w:p w14:paraId="32BBC8F4" w14:textId="77777777" w:rsidR="003D4460" w:rsidRDefault="003D4460">
            <w:pPr>
              <w:pStyle w:val="TAC"/>
              <w:rPr>
                <w:rFonts w:eastAsia="新細明體"/>
                <w:lang w:val="en-US"/>
              </w:rPr>
            </w:pPr>
            <w:r>
              <w:rPr>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691917DF" w14:textId="77777777" w:rsidR="003D4460" w:rsidRDefault="003D4460">
            <w:pPr>
              <w:pStyle w:val="TAC"/>
              <w:rPr>
                <w:rFonts w:eastAsia="新細明體"/>
                <w:lang w:val="en-US"/>
              </w:rPr>
            </w:pPr>
            <w:r>
              <w:rPr>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02B5C10C" w14:textId="77777777" w:rsidR="003D4460" w:rsidRDefault="003D4460">
            <w:pPr>
              <w:pStyle w:val="TAC"/>
              <w:rPr>
                <w:rFonts w:eastAsia="新細明體"/>
                <w:lang w:val="en-US"/>
              </w:rPr>
            </w:pPr>
            <w:r>
              <w:rPr>
                <w:lang w:val="en-US" w:eastAsia="zh-CN"/>
              </w:rPr>
              <w:t>[3.7]</w:t>
            </w:r>
          </w:p>
        </w:tc>
      </w:tr>
    </w:tbl>
    <w:p w14:paraId="66F23E9A" w14:textId="77777777" w:rsidR="003D4460" w:rsidRDefault="003D4460" w:rsidP="003D4460">
      <w:pPr>
        <w:rPr>
          <w:lang w:val="en-US" w:eastAsia="zh-CN"/>
        </w:rPr>
      </w:pPr>
    </w:p>
    <w:p w14:paraId="14E2FE35" w14:textId="77777777" w:rsidR="00792B36" w:rsidRDefault="00792B36" w:rsidP="003D4460">
      <w:pPr>
        <w:rPr>
          <w:lang w:val="en-US" w:eastAsia="zh-CN"/>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87" w:name="OLE_LINK17"/>
      <w:bookmarkEnd w:id="85"/>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08A3523F" w14:textId="77777777" w:rsidR="00705DBC" w:rsidRDefault="00705DBC" w:rsidP="00705DBC">
      <w:pPr>
        <w:numPr>
          <w:ilvl w:val="0"/>
          <w:numId w:val="4"/>
        </w:numPr>
        <w:rPr>
          <w:lang w:val="en-US" w:eastAsia="zh-CN"/>
        </w:rPr>
      </w:pPr>
      <w:bookmarkStart w:id="88" w:name="OLE_LINK436"/>
      <w:bookmarkStart w:id="89" w:name="OLE_LINK185"/>
      <w:bookmarkStart w:id="90" w:name="OLE_LINK4"/>
      <w:bookmarkStart w:id="91" w:name="OLE_LINK21"/>
      <w:bookmarkStart w:id="92" w:name="OLE_LINK46"/>
      <w:bookmarkEnd w:id="0"/>
      <w:bookmarkEnd w:id="87"/>
      <w:r>
        <w:rPr>
          <w:lang w:val="en-US" w:eastAsia="zh-CN"/>
        </w:rPr>
        <w:t>RP-2408</w:t>
      </w:r>
      <w:bookmarkEnd w:id="88"/>
      <w:r>
        <w:rPr>
          <w:lang w:val="en-US" w:eastAsia="zh-CN"/>
        </w:rPr>
        <w:t>57</w:t>
      </w:r>
      <w:bookmarkEnd w:id="89"/>
      <w:r>
        <w:rPr>
          <w:lang w:val="en-US" w:eastAsia="zh-CN"/>
        </w:rPr>
        <w:t>, “New WID: Enhanced requirements and test methodology for NR and IoT NTN”, Huawei</w:t>
      </w:r>
      <w:bookmarkEnd w:id="90"/>
    </w:p>
    <w:p w14:paraId="5A36B408" w14:textId="0A9C568F" w:rsidR="00D52007" w:rsidRDefault="009A7C18" w:rsidP="0090263E">
      <w:pPr>
        <w:numPr>
          <w:ilvl w:val="0"/>
          <w:numId w:val="4"/>
        </w:numPr>
        <w:rPr>
          <w:rFonts w:eastAsia="新細明體"/>
          <w:lang w:val="en-US" w:eastAsia="zh-TW"/>
        </w:rPr>
      </w:pPr>
      <w:bookmarkStart w:id="93" w:name="OLE_LINK10"/>
      <w:r w:rsidRPr="00CE751F">
        <w:rPr>
          <w:lang w:val="en-US" w:eastAsia="zh-CN"/>
        </w:rPr>
        <w:t>R4-</w:t>
      </w:r>
      <w:r w:rsidR="00DE7B20" w:rsidRPr="00CE751F">
        <w:rPr>
          <w:lang w:val="en-US" w:eastAsia="zh-CN"/>
        </w:rPr>
        <w:t>2417122</w:t>
      </w:r>
      <w:r w:rsidRPr="00CE751F">
        <w:rPr>
          <w:lang w:val="en-US" w:eastAsia="zh-CN"/>
        </w:rPr>
        <w:t>, “</w:t>
      </w:r>
      <w:r w:rsidR="00DE7B20" w:rsidRPr="00CE751F">
        <w:rPr>
          <w:lang w:val="en-US" w:eastAsia="zh-CN"/>
        </w:rPr>
        <w:t>W</w:t>
      </w:r>
      <w:r w:rsidR="00DE7B20" w:rsidRPr="00DE7B20">
        <w:rPr>
          <w:rFonts w:eastAsia="新細明體"/>
          <w:lang w:val="en-US" w:eastAsia="zh-TW"/>
        </w:rPr>
        <w:t>F on co-existence study and HPUE for NR-NTN</w:t>
      </w:r>
      <w:r w:rsidRPr="002343C4">
        <w:rPr>
          <w:rFonts w:eastAsia="新細明體"/>
          <w:lang w:val="en-US" w:eastAsia="zh-TW"/>
        </w:rPr>
        <w:t xml:space="preserve">”, </w:t>
      </w:r>
      <w:bookmarkEnd w:id="91"/>
      <w:r w:rsidR="00DE7B20" w:rsidRPr="00DE7B20">
        <w:rPr>
          <w:rFonts w:eastAsia="新細明體"/>
          <w:lang w:val="en-US" w:eastAsia="zh-TW"/>
        </w:rPr>
        <w:t>Samsung</w:t>
      </w:r>
      <w:bookmarkEnd w:id="92"/>
      <w:bookmarkEnd w:id="93"/>
    </w:p>
    <w:p w14:paraId="30392D26" w14:textId="1321649A" w:rsidR="00C07F8C" w:rsidRPr="0058259E" w:rsidRDefault="00C07F8C" w:rsidP="0058259E">
      <w:pPr>
        <w:numPr>
          <w:ilvl w:val="0"/>
          <w:numId w:val="4"/>
        </w:numPr>
        <w:rPr>
          <w:rFonts w:eastAsia="新細明體"/>
          <w:lang w:val="en-US" w:eastAsia="zh-TW"/>
        </w:rPr>
      </w:pPr>
      <w:r>
        <w:rPr>
          <w:lang w:val="en-US" w:eastAsia="zh-CN"/>
        </w:rPr>
        <w:t>R4-2420403, “W</w:t>
      </w:r>
      <w:r>
        <w:rPr>
          <w:rFonts w:eastAsia="新細明體"/>
          <w:lang w:val="en-US" w:eastAsia="zh-TW"/>
        </w:rPr>
        <w:t>F on NR NTN HPUE”, Samsung</w:t>
      </w:r>
    </w:p>
    <w:sectPr w:rsidR="00C07F8C" w:rsidRPr="0058259E"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323D" w14:textId="77777777" w:rsidR="00036A13" w:rsidRDefault="00036A13">
      <w:pPr>
        <w:spacing w:after="0"/>
      </w:pPr>
      <w:r>
        <w:separator/>
      </w:r>
    </w:p>
  </w:endnote>
  <w:endnote w:type="continuationSeparator" w:id="0">
    <w:p w14:paraId="4F23DA60" w14:textId="77777777" w:rsidR="00036A13" w:rsidRDefault="00036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D16F4" w14:textId="77777777" w:rsidR="00036A13" w:rsidRDefault="00036A13">
      <w:pPr>
        <w:spacing w:after="0"/>
      </w:pPr>
      <w:r>
        <w:separator/>
      </w:r>
    </w:p>
  </w:footnote>
  <w:footnote w:type="continuationSeparator" w:id="0">
    <w:p w14:paraId="10EC4FDC" w14:textId="77777777" w:rsidR="00036A13" w:rsidRDefault="00036A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9"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9"/>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3"/>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5"/>
  </w:num>
  <w:num w:numId="9" w16cid:durableId="318703223">
    <w:abstractNumId w:val="32"/>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1"/>
  </w:num>
  <w:num w:numId="12" w16cid:durableId="838620477">
    <w:abstractNumId w:val="12"/>
  </w:num>
  <w:num w:numId="13" w16cid:durableId="1235313318">
    <w:abstractNumId w:val="36"/>
  </w:num>
  <w:num w:numId="14" w16cid:durableId="1146510539">
    <w:abstractNumId w:val="33"/>
  </w:num>
  <w:num w:numId="15" w16cid:durableId="280495383">
    <w:abstractNumId w:val="35"/>
  </w:num>
  <w:num w:numId="16" w16cid:durableId="1931281249">
    <w:abstractNumId w:val="11"/>
  </w:num>
  <w:num w:numId="17" w16cid:durableId="1613513771">
    <w:abstractNumId w:val="5"/>
  </w:num>
  <w:num w:numId="18" w16cid:durableId="1924485527">
    <w:abstractNumId w:val="3"/>
  </w:num>
  <w:num w:numId="19" w16cid:durableId="1216502837">
    <w:abstractNumId w:val="21"/>
  </w:num>
  <w:num w:numId="20" w16cid:durableId="491338457">
    <w:abstractNumId w:val="17"/>
  </w:num>
  <w:num w:numId="21" w16cid:durableId="1250695300">
    <w:abstractNumId w:val="22"/>
  </w:num>
  <w:num w:numId="22" w16cid:durableId="910888538">
    <w:abstractNumId w:val="15"/>
  </w:num>
  <w:num w:numId="23" w16cid:durableId="1396393095">
    <w:abstractNumId w:val="39"/>
  </w:num>
  <w:num w:numId="24" w16cid:durableId="829099207">
    <w:abstractNumId w:val="27"/>
  </w:num>
  <w:num w:numId="25" w16cid:durableId="1561745263">
    <w:abstractNumId w:val="38"/>
  </w:num>
  <w:num w:numId="26" w16cid:durableId="81880429">
    <w:abstractNumId w:val="18"/>
  </w:num>
  <w:num w:numId="27" w16cid:durableId="1349452579">
    <w:abstractNumId w:val="20"/>
  </w:num>
  <w:num w:numId="28" w16cid:durableId="354578516">
    <w:abstractNumId w:val="26"/>
  </w:num>
  <w:num w:numId="29" w16cid:durableId="190850416">
    <w:abstractNumId w:val="31"/>
  </w:num>
  <w:num w:numId="30" w16cid:durableId="1799953529">
    <w:abstractNumId w:val="10"/>
  </w:num>
  <w:num w:numId="31" w16cid:durableId="2114132545">
    <w:abstractNumId w:val="24"/>
  </w:num>
  <w:num w:numId="32" w16cid:durableId="1916435417">
    <w:abstractNumId w:val="10"/>
  </w:num>
  <w:num w:numId="33" w16cid:durableId="202521493">
    <w:abstractNumId w:val="14"/>
  </w:num>
  <w:num w:numId="34" w16cid:durableId="277565278">
    <w:abstractNumId w:val="4"/>
  </w:num>
  <w:num w:numId="35" w16cid:durableId="349842558">
    <w:abstractNumId w:val="29"/>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0"/>
  </w:num>
  <w:num w:numId="38" w16cid:durableId="265310965">
    <w:abstractNumId w:val="28"/>
  </w:num>
  <w:num w:numId="39" w16cid:durableId="989557759">
    <w:abstractNumId w:val="7"/>
  </w:num>
  <w:num w:numId="40" w16cid:durableId="1237276910">
    <w:abstractNumId w:val="7"/>
  </w:num>
  <w:num w:numId="41" w16cid:durableId="2120175953">
    <w:abstractNumId w:val="28"/>
  </w:num>
  <w:num w:numId="42" w16cid:durableId="1362053868">
    <w:abstractNumId w:val="37"/>
  </w:num>
  <w:num w:numId="43" w16cid:durableId="2050568094">
    <w:abstractNumId w:val="37"/>
  </w:num>
  <w:num w:numId="44" w16cid:durableId="453603295">
    <w:abstractNumId w:val="34"/>
  </w:num>
  <w:num w:numId="45" w16cid:durableId="818764917">
    <w:abstractNumId w:val="16"/>
  </w:num>
  <w:num w:numId="46" w16cid:durableId="1563980999">
    <w:abstractNumId w:val="2"/>
    <w:lvlOverride w:ilvl="0">
      <w:startOverride w:val="1"/>
    </w:lvlOverride>
  </w:num>
  <w:num w:numId="47" w16cid:durableId="1398280105">
    <w:abstractNumId w:val="34"/>
  </w:num>
  <w:num w:numId="48" w16cid:durableId="1570725376">
    <w:abstractNumId w:val="7"/>
  </w:num>
  <w:num w:numId="49" w16cid:durableId="2117863772">
    <w:abstractNumId w:val="13"/>
  </w:num>
  <w:num w:numId="50" w16cid:durableId="366493948">
    <w:abstractNumId w:val="40"/>
  </w:num>
  <w:num w:numId="51" w16cid:durableId="1907034606">
    <w:abstractNumId w:val="34"/>
  </w:num>
  <w:num w:numId="52" w16cid:durableId="484779973">
    <w:abstractNumId w:val="34"/>
  </w:num>
  <w:num w:numId="53" w16cid:durableId="1743259035">
    <w:abstractNumId w:val="13"/>
  </w:num>
  <w:num w:numId="54" w16cid:durableId="191652762">
    <w:abstractNumId w:val="40"/>
  </w:num>
  <w:num w:numId="55" w16cid:durableId="2038701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16E5"/>
    <w:rsid w:val="00022E4A"/>
    <w:rsid w:val="00023485"/>
    <w:rsid w:val="00034E3D"/>
    <w:rsid w:val="000353D4"/>
    <w:rsid w:val="00036A13"/>
    <w:rsid w:val="00042473"/>
    <w:rsid w:val="00044480"/>
    <w:rsid w:val="00044BD9"/>
    <w:rsid w:val="00045E15"/>
    <w:rsid w:val="000475FA"/>
    <w:rsid w:val="000509D6"/>
    <w:rsid w:val="00050CA0"/>
    <w:rsid w:val="00050D5C"/>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30C"/>
    <w:rsid w:val="00094AF4"/>
    <w:rsid w:val="0009750D"/>
    <w:rsid w:val="00097BE0"/>
    <w:rsid w:val="000A090F"/>
    <w:rsid w:val="000A1842"/>
    <w:rsid w:val="000A3413"/>
    <w:rsid w:val="000A5D92"/>
    <w:rsid w:val="000A5FF3"/>
    <w:rsid w:val="000A6073"/>
    <w:rsid w:val="000A6394"/>
    <w:rsid w:val="000A7788"/>
    <w:rsid w:val="000B0134"/>
    <w:rsid w:val="000B05C9"/>
    <w:rsid w:val="000B05D5"/>
    <w:rsid w:val="000B55EA"/>
    <w:rsid w:val="000C02CF"/>
    <w:rsid w:val="000C038A"/>
    <w:rsid w:val="000C173F"/>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905"/>
    <w:rsid w:val="00106A93"/>
    <w:rsid w:val="00107586"/>
    <w:rsid w:val="001118B4"/>
    <w:rsid w:val="00111D91"/>
    <w:rsid w:val="001130EC"/>
    <w:rsid w:val="001138B3"/>
    <w:rsid w:val="00115DC6"/>
    <w:rsid w:val="001174FD"/>
    <w:rsid w:val="001200DE"/>
    <w:rsid w:val="001201C4"/>
    <w:rsid w:val="00121AEE"/>
    <w:rsid w:val="001222D5"/>
    <w:rsid w:val="001232FB"/>
    <w:rsid w:val="00127CD7"/>
    <w:rsid w:val="00134136"/>
    <w:rsid w:val="00141D30"/>
    <w:rsid w:val="00143179"/>
    <w:rsid w:val="00145D43"/>
    <w:rsid w:val="00147E1D"/>
    <w:rsid w:val="001506CE"/>
    <w:rsid w:val="00151C0E"/>
    <w:rsid w:val="00153677"/>
    <w:rsid w:val="00153979"/>
    <w:rsid w:val="001618D4"/>
    <w:rsid w:val="001620D2"/>
    <w:rsid w:val="001625E9"/>
    <w:rsid w:val="00162910"/>
    <w:rsid w:val="00166473"/>
    <w:rsid w:val="001667D6"/>
    <w:rsid w:val="001677B3"/>
    <w:rsid w:val="00171ED1"/>
    <w:rsid w:val="001720B4"/>
    <w:rsid w:val="00172A27"/>
    <w:rsid w:val="00174204"/>
    <w:rsid w:val="00174790"/>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540"/>
    <w:rsid w:val="001D297D"/>
    <w:rsid w:val="001D413D"/>
    <w:rsid w:val="001D4F11"/>
    <w:rsid w:val="001D59BA"/>
    <w:rsid w:val="001D64A1"/>
    <w:rsid w:val="001E1B5A"/>
    <w:rsid w:val="001E1C41"/>
    <w:rsid w:val="001E2974"/>
    <w:rsid w:val="001E2996"/>
    <w:rsid w:val="001E37AC"/>
    <w:rsid w:val="001E41F3"/>
    <w:rsid w:val="001E5541"/>
    <w:rsid w:val="001F2F15"/>
    <w:rsid w:val="001F49AB"/>
    <w:rsid w:val="001F5ACB"/>
    <w:rsid w:val="001F5D30"/>
    <w:rsid w:val="001F759D"/>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4CC"/>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03D6"/>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3764B"/>
    <w:rsid w:val="00343F87"/>
    <w:rsid w:val="00345AF8"/>
    <w:rsid w:val="00347591"/>
    <w:rsid w:val="003503E8"/>
    <w:rsid w:val="003505ED"/>
    <w:rsid w:val="00351D48"/>
    <w:rsid w:val="00352CBA"/>
    <w:rsid w:val="003540B7"/>
    <w:rsid w:val="00355BEB"/>
    <w:rsid w:val="00356E63"/>
    <w:rsid w:val="00357F7A"/>
    <w:rsid w:val="00362D7E"/>
    <w:rsid w:val="00365064"/>
    <w:rsid w:val="003664F5"/>
    <w:rsid w:val="0037188C"/>
    <w:rsid w:val="00371B75"/>
    <w:rsid w:val="0037470F"/>
    <w:rsid w:val="00374ADE"/>
    <w:rsid w:val="0037539E"/>
    <w:rsid w:val="00375962"/>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4460"/>
    <w:rsid w:val="003D59F7"/>
    <w:rsid w:val="003D5ECC"/>
    <w:rsid w:val="003E05E9"/>
    <w:rsid w:val="003E0DBA"/>
    <w:rsid w:val="003E114A"/>
    <w:rsid w:val="003E1A36"/>
    <w:rsid w:val="003E2454"/>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5DD8"/>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4392"/>
    <w:rsid w:val="004857DE"/>
    <w:rsid w:val="004858DD"/>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CE2"/>
    <w:rsid w:val="004D6CA4"/>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281"/>
    <w:rsid w:val="00502819"/>
    <w:rsid w:val="00503C65"/>
    <w:rsid w:val="00512667"/>
    <w:rsid w:val="00513DED"/>
    <w:rsid w:val="00513F94"/>
    <w:rsid w:val="0051449D"/>
    <w:rsid w:val="00515568"/>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4C39"/>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259E"/>
    <w:rsid w:val="00584FD8"/>
    <w:rsid w:val="0058630E"/>
    <w:rsid w:val="00587ECF"/>
    <w:rsid w:val="0059183A"/>
    <w:rsid w:val="00592D74"/>
    <w:rsid w:val="00594F8D"/>
    <w:rsid w:val="00595A8B"/>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11CB"/>
    <w:rsid w:val="006131A0"/>
    <w:rsid w:val="00616C9F"/>
    <w:rsid w:val="00620242"/>
    <w:rsid w:val="00621188"/>
    <w:rsid w:val="00623164"/>
    <w:rsid w:val="00623DA4"/>
    <w:rsid w:val="00624942"/>
    <w:rsid w:val="00625435"/>
    <w:rsid w:val="006257ED"/>
    <w:rsid w:val="00625992"/>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D7EDD"/>
    <w:rsid w:val="006E0815"/>
    <w:rsid w:val="006E21FB"/>
    <w:rsid w:val="006E2F3E"/>
    <w:rsid w:val="006E420E"/>
    <w:rsid w:val="006E50B6"/>
    <w:rsid w:val="006E57A5"/>
    <w:rsid w:val="006E5E84"/>
    <w:rsid w:val="006E7DF0"/>
    <w:rsid w:val="006E7E29"/>
    <w:rsid w:val="006E7E48"/>
    <w:rsid w:val="006F07DD"/>
    <w:rsid w:val="006F08FB"/>
    <w:rsid w:val="006F1E20"/>
    <w:rsid w:val="006F2880"/>
    <w:rsid w:val="006F3294"/>
    <w:rsid w:val="006F34BF"/>
    <w:rsid w:val="006F4EB2"/>
    <w:rsid w:val="006F64A1"/>
    <w:rsid w:val="006F6557"/>
    <w:rsid w:val="006F6880"/>
    <w:rsid w:val="006F6EEB"/>
    <w:rsid w:val="00700E63"/>
    <w:rsid w:val="00701841"/>
    <w:rsid w:val="00702022"/>
    <w:rsid w:val="007036D1"/>
    <w:rsid w:val="007038B5"/>
    <w:rsid w:val="007043FF"/>
    <w:rsid w:val="0070476C"/>
    <w:rsid w:val="00705CA2"/>
    <w:rsid w:val="00705DBC"/>
    <w:rsid w:val="00710548"/>
    <w:rsid w:val="00710725"/>
    <w:rsid w:val="0071711E"/>
    <w:rsid w:val="00717A4C"/>
    <w:rsid w:val="0072015A"/>
    <w:rsid w:val="0072409A"/>
    <w:rsid w:val="00724AC8"/>
    <w:rsid w:val="007264F7"/>
    <w:rsid w:val="00726EF3"/>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D9B"/>
    <w:rsid w:val="00775874"/>
    <w:rsid w:val="00775CED"/>
    <w:rsid w:val="007803C9"/>
    <w:rsid w:val="00780B5E"/>
    <w:rsid w:val="00781FDF"/>
    <w:rsid w:val="007820E4"/>
    <w:rsid w:val="00786F98"/>
    <w:rsid w:val="0079148F"/>
    <w:rsid w:val="00792342"/>
    <w:rsid w:val="00792B36"/>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016E"/>
    <w:rsid w:val="007B1444"/>
    <w:rsid w:val="007B17FD"/>
    <w:rsid w:val="007B1AD2"/>
    <w:rsid w:val="007B3814"/>
    <w:rsid w:val="007B512A"/>
    <w:rsid w:val="007B5C9B"/>
    <w:rsid w:val="007C0A66"/>
    <w:rsid w:val="007C1E02"/>
    <w:rsid w:val="007C2097"/>
    <w:rsid w:val="007C209D"/>
    <w:rsid w:val="007C51CE"/>
    <w:rsid w:val="007C5841"/>
    <w:rsid w:val="007C6BA7"/>
    <w:rsid w:val="007D55EC"/>
    <w:rsid w:val="007D6A07"/>
    <w:rsid w:val="007E32DA"/>
    <w:rsid w:val="007E3C66"/>
    <w:rsid w:val="007E48A7"/>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2EE7"/>
    <w:rsid w:val="0082374B"/>
    <w:rsid w:val="00825130"/>
    <w:rsid w:val="0082783B"/>
    <w:rsid w:val="008279FA"/>
    <w:rsid w:val="00833728"/>
    <w:rsid w:val="00835025"/>
    <w:rsid w:val="00835925"/>
    <w:rsid w:val="008417CA"/>
    <w:rsid w:val="00842243"/>
    <w:rsid w:val="00844C79"/>
    <w:rsid w:val="0084502A"/>
    <w:rsid w:val="008462A8"/>
    <w:rsid w:val="00846812"/>
    <w:rsid w:val="00846D8C"/>
    <w:rsid w:val="0085003D"/>
    <w:rsid w:val="00850456"/>
    <w:rsid w:val="008509A9"/>
    <w:rsid w:val="008517EF"/>
    <w:rsid w:val="00851C29"/>
    <w:rsid w:val="00854B6F"/>
    <w:rsid w:val="00855A4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758A8"/>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63E"/>
    <w:rsid w:val="00902B84"/>
    <w:rsid w:val="00910427"/>
    <w:rsid w:val="00911CC2"/>
    <w:rsid w:val="009122BB"/>
    <w:rsid w:val="009126FF"/>
    <w:rsid w:val="00913C60"/>
    <w:rsid w:val="00914FAA"/>
    <w:rsid w:val="009150F1"/>
    <w:rsid w:val="00916A27"/>
    <w:rsid w:val="00916C95"/>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696F"/>
    <w:rsid w:val="00A273FB"/>
    <w:rsid w:val="00A30078"/>
    <w:rsid w:val="00A32D54"/>
    <w:rsid w:val="00A3431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57D03"/>
    <w:rsid w:val="00A61F1A"/>
    <w:rsid w:val="00A62F5D"/>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14E"/>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27F86"/>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86653"/>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343"/>
    <w:rsid w:val="00BF2626"/>
    <w:rsid w:val="00BF3EE0"/>
    <w:rsid w:val="00BF699C"/>
    <w:rsid w:val="00C035AB"/>
    <w:rsid w:val="00C067C4"/>
    <w:rsid w:val="00C077DF"/>
    <w:rsid w:val="00C07C8A"/>
    <w:rsid w:val="00C07F8C"/>
    <w:rsid w:val="00C10054"/>
    <w:rsid w:val="00C100C5"/>
    <w:rsid w:val="00C10CD2"/>
    <w:rsid w:val="00C12D0C"/>
    <w:rsid w:val="00C12DBC"/>
    <w:rsid w:val="00C212E2"/>
    <w:rsid w:val="00C23ED1"/>
    <w:rsid w:val="00C30021"/>
    <w:rsid w:val="00C32C1A"/>
    <w:rsid w:val="00C36FBD"/>
    <w:rsid w:val="00C400BF"/>
    <w:rsid w:val="00C40813"/>
    <w:rsid w:val="00C435B4"/>
    <w:rsid w:val="00C44FFE"/>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3E05"/>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440A"/>
    <w:rsid w:val="00CD63E6"/>
    <w:rsid w:val="00CE0D28"/>
    <w:rsid w:val="00CE232C"/>
    <w:rsid w:val="00CE3979"/>
    <w:rsid w:val="00CE3F52"/>
    <w:rsid w:val="00CE47C2"/>
    <w:rsid w:val="00CE52AB"/>
    <w:rsid w:val="00CE5F35"/>
    <w:rsid w:val="00CE709D"/>
    <w:rsid w:val="00CE716E"/>
    <w:rsid w:val="00CE751F"/>
    <w:rsid w:val="00CF0358"/>
    <w:rsid w:val="00CF0527"/>
    <w:rsid w:val="00CF428F"/>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15E7E"/>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1D0B"/>
    <w:rsid w:val="00D62B80"/>
    <w:rsid w:val="00D63895"/>
    <w:rsid w:val="00D66928"/>
    <w:rsid w:val="00D7376C"/>
    <w:rsid w:val="00D744DE"/>
    <w:rsid w:val="00D767CC"/>
    <w:rsid w:val="00D80A04"/>
    <w:rsid w:val="00D8139E"/>
    <w:rsid w:val="00D8274D"/>
    <w:rsid w:val="00D83419"/>
    <w:rsid w:val="00D83637"/>
    <w:rsid w:val="00D8373D"/>
    <w:rsid w:val="00D83792"/>
    <w:rsid w:val="00D84B90"/>
    <w:rsid w:val="00D84E22"/>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253E"/>
    <w:rsid w:val="00DE34CF"/>
    <w:rsid w:val="00DE3971"/>
    <w:rsid w:val="00DE7B20"/>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20C"/>
    <w:rsid w:val="00E205FE"/>
    <w:rsid w:val="00E211F5"/>
    <w:rsid w:val="00E244B6"/>
    <w:rsid w:val="00E2642E"/>
    <w:rsid w:val="00E26A77"/>
    <w:rsid w:val="00E31374"/>
    <w:rsid w:val="00E32F39"/>
    <w:rsid w:val="00E37584"/>
    <w:rsid w:val="00E37F2C"/>
    <w:rsid w:val="00E4166D"/>
    <w:rsid w:val="00E41B52"/>
    <w:rsid w:val="00E4300F"/>
    <w:rsid w:val="00E467AF"/>
    <w:rsid w:val="00E469F0"/>
    <w:rsid w:val="00E4712F"/>
    <w:rsid w:val="00E47C93"/>
    <w:rsid w:val="00E5191A"/>
    <w:rsid w:val="00E51E31"/>
    <w:rsid w:val="00E533C0"/>
    <w:rsid w:val="00E5507B"/>
    <w:rsid w:val="00E60217"/>
    <w:rsid w:val="00E60588"/>
    <w:rsid w:val="00E61B14"/>
    <w:rsid w:val="00E649EB"/>
    <w:rsid w:val="00E65247"/>
    <w:rsid w:val="00E65410"/>
    <w:rsid w:val="00E65735"/>
    <w:rsid w:val="00E67399"/>
    <w:rsid w:val="00E710A7"/>
    <w:rsid w:val="00E711E0"/>
    <w:rsid w:val="00E715C5"/>
    <w:rsid w:val="00E718AB"/>
    <w:rsid w:val="00E71C53"/>
    <w:rsid w:val="00E720FB"/>
    <w:rsid w:val="00E755BC"/>
    <w:rsid w:val="00E7737B"/>
    <w:rsid w:val="00E77F92"/>
    <w:rsid w:val="00E81D32"/>
    <w:rsid w:val="00E858A5"/>
    <w:rsid w:val="00E85C17"/>
    <w:rsid w:val="00E90193"/>
    <w:rsid w:val="00E91911"/>
    <w:rsid w:val="00E91B2D"/>
    <w:rsid w:val="00E9370D"/>
    <w:rsid w:val="00E9399D"/>
    <w:rsid w:val="00E9548D"/>
    <w:rsid w:val="00E9727E"/>
    <w:rsid w:val="00EA107B"/>
    <w:rsid w:val="00EA2B67"/>
    <w:rsid w:val="00EA2D68"/>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2FDD"/>
    <w:rsid w:val="00F23443"/>
    <w:rsid w:val="00F24E53"/>
    <w:rsid w:val="00F2546F"/>
    <w:rsid w:val="00F25CC1"/>
    <w:rsid w:val="00F25D98"/>
    <w:rsid w:val="00F261F1"/>
    <w:rsid w:val="00F26B5F"/>
    <w:rsid w:val="00F27A40"/>
    <w:rsid w:val="00F27F4C"/>
    <w:rsid w:val="00F300FB"/>
    <w:rsid w:val="00F30336"/>
    <w:rsid w:val="00F30619"/>
    <w:rsid w:val="00F3130E"/>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3F"/>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uiPriority w:val="99"/>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4503869">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63115133">
      <w:bodyDiv w:val="1"/>
      <w:marLeft w:val="0"/>
      <w:marRight w:val="0"/>
      <w:marTop w:val="0"/>
      <w:marBottom w:val="0"/>
      <w:divBdr>
        <w:top w:val="none" w:sz="0" w:space="0" w:color="auto"/>
        <w:left w:val="none" w:sz="0" w:space="0" w:color="auto"/>
        <w:bottom w:val="none" w:sz="0" w:space="0" w:color="auto"/>
        <w:right w:val="none" w:sz="0" w:space="0" w:color="auto"/>
      </w:divBdr>
    </w:div>
    <w:div w:id="64111771">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7101986">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38451189">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857656">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6186592">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29152585">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3252743">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6640171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7440668">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2773347">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796291441">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026489">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2010889">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695179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3107767">
      <w:bodyDiv w:val="1"/>
      <w:marLeft w:val="0"/>
      <w:marRight w:val="0"/>
      <w:marTop w:val="0"/>
      <w:marBottom w:val="0"/>
      <w:divBdr>
        <w:top w:val="none" w:sz="0" w:space="0" w:color="auto"/>
        <w:left w:val="none" w:sz="0" w:space="0" w:color="auto"/>
        <w:bottom w:val="none" w:sz="0" w:space="0" w:color="auto"/>
        <w:right w:val="none" w:sz="0" w:space="0" w:color="auto"/>
      </w:divBdr>
    </w:div>
    <w:div w:id="1108425171">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2879163">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563617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7873060">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4966674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21108">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5638376">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4667035">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12377747">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5266162">
      <w:bodyDiv w:val="1"/>
      <w:marLeft w:val="0"/>
      <w:marRight w:val="0"/>
      <w:marTop w:val="0"/>
      <w:marBottom w:val="0"/>
      <w:divBdr>
        <w:top w:val="none" w:sz="0" w:space="0" w:color="auto"/>
        <w:left w:val="none" w:sz="0" w:space="0" w:color="auto"/>
        <w:bottom w:val="none" w:sz="0" w:space="0" w:color="auto"/>
        <w:right w:val="none" w:sz="0" w:space="0" w:color="auto"/>
      </w:divBdr>
    </w:div>
    <w:div w:id="1626039852">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29908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5279142">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17192001">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4056120">
      <w:bodyDiv w:val="1"/>
      <w:marLeft w:val="0"/>
      <w:marRight w:val="0"/>
      <w:marTop w:val="0"/>
      <w:marBottom w:val="0"/>
      <w:divBdr>
        <w:top w:val="none" w:sz="0" w:space="0" w:color="auto"/>
        <w:left w:val="none" w:sz="0" w:space="0" w:color="auto"/>
        <w:bottom w:val="none" w:sz="0" w:space="0" w:color="auto"/>
        <w:right w:val="none" w:sz="0" w:space="0" w:color="auto"/>
      </w:divBdr>
    </w:div>
    <w:div w:id="183995528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3728156">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416388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258127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372</TotalTime>
  <Pages>6</Pages>
  <Words>1557</Words>
  <Characters>8876</Characters>
  <Application>Microsoft Office Word</Application>
  <DocSecurity>0</DocSecurity>
  <Lines>73</Lines>
  <Paragraphs>20</Paragraphs>
  <ScaleCrop>false</ScaleCrop>
  <Company>MTK</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123</cp:revision>
  <dcterms:created xsi:type="dcterms:W3CDTF">2024-11-05T07:27:00Z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